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C9" w:rsidRPr="009F08F6" w:rsidRDefault="005468BE" w:rsidP="00FA0233">
      <w:pPr>
        <w:pStyle w:val="Title"/>
        <w:spacing w:before="40"/>
        <w:jc w:val="left"/>
        <w:rPr>
          <w:rFonts w:ascii="Cambria" w:hAnsi="Cambria"/>
          <w:sz w:val="48"/>
          <w:szCs w:val="48"/>
        </w:rPr>
      </w:pPr>
      <w:r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-457200</wp:posOffset>
            </wp:positionH>
            <wp:positionV relativeFrom="page">
              <wp:posOffset>685800</wp:posOffset>
            </wp:positionV>
            <wp:extent cx="932688" cy="914400"/>
            <wp:effectExtent l="0" t="0" r="1270" b="0"/>
            <wp:wrapSquare wrapText="bothSides"/>
            <wp:docPr id="3" name="Picture 2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C9" w:rsidRPr="009F08F6">
        <w:rPr>
          <w:rFonts w:ascii="Cambria" w:hAnsi="Cambria"/>
          <w:sz w:val="48"/>
          <w:szCs w:val="48"/>
        </w:rPr>
        <w:t>STAFF REPORT</w:t>
      </w:r>
    </w:p>
    <w:p w:rsidR="00B409C9" w:rsidRPr="000429FF" w:rsidRDefault="00B409C9" w:rsidP="00284871">
      <w:pPr>
        <w:pStyle w:val="Subtitle"/>
        <w:spacing w:after="400"/>
        <w:jc w:val="left"/>
        <w:rPr>
          <w:rFonts w:ascii="Cambria" w:hAnsi="Cambria"/>
          <w:b w:val="0"/>
          <w:sz w:val="20"/>
        </w:rPr>
      </w:pPr>
      <w:r w:rsidRPr="000429FF">
        <w:rPr>
          <w:rFonts w:ascii="Cambria" w:hAnsi="Cambria"/>
          <w:b w:val="0"/>
          <w:sz w:val="20"/>
        </w:rPr>
        <w:t xml:space="preserve">Prepared by </w:t>
      </w:r>
      <w:r w:rsidR="00D558C6">
        <w:rPr>
          <w:rFonts w:ascii="Cambria" w:hAnsi="Cambria"/>
          <w:b w:val="0"/>
          <w:sz w:val="20"/>
        </w:rPr>
        <w:t>Nathan Page, Interim</w:t>
      </w:r>
      <w:r w:rsidR="00CC32BD" w:rsidRPr="000429FF">
        <w:rPr>
          <w:rFonts w:ascii="Cambria" w:hAnsi="Cambria"/>
          <w:b w:val="0"/>
          <w:sz w:val="20"/>
        </w:rPr>
        <w:t xml:space="preserve"> City Planner</w:t>
      </w:r>
    </w:p>
    <w:p w:rsidR="00D415FB" w:rsidRDefault="00D415FB" w:rsidP="00CC32BD">
      <w:pPr>
        <w:rPr>
          <w:b/>
        </w:rPr>
        <w:sectPr w:rsidR="00D415FB" w:rsidSect="00885860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857772" w:rsidRDefault="00D558C6" w:rsidP="00CC32BD">
      <w:pPr>
        <w:rPr>
          <w:b/>
        </w:rPr>
      </w:pPr>
      <w:r>
        <w:rPr>
          <w:b/>
        </w:rPr>
        <w:lastRenderedPageBreak/>
        <w:t>Patterson Place (</w:t>
      </w:r>
      <w:proofErr w:type="spellStart"/>
      <w:r>
        <w:rPr>
          <w:b/>
        </w:rPr>
        <w:t>Stillhouse</w:t>
      </w:r>
      <w:proofErr w:type="spellEnd"/>
      <w:r>
        <w:rPr>
          <w:b/>
        </w:rPr>
        <w:t xml:space="preserve"> Farms)</w:t>
      </w:r>
      <w:r w:rsidR="00171DFB">
        <w:rPr>
          <w:b/>
        </w:rPr>
        <w:t xml:space="preserve"> (</w:t>
      </w:r>
      <w:r>
        <w:rPr>
          <w:b/>
        </w:rPr>
        <w:t>CR05</w:t>
      </w:r>
      <w:r w:rsidR="00094B38">
        <w:rPr>
          <w:b/>
        </w:rPr>
        <w:t>0</w:t>
      </w:r>
      <w:r>
        <w:rPr>
          <w:b/>
        </w:rPr>
        <w:t>2</w:t>
      </w:r>
      <w:r w:rsidR="00171DFB">
        <w:rPr>
          <w:b/>
        </w:rPr>
        <w:t>)</w:t>
      </w:r>
    </w:p>
    <w:p w:rsidR="00B409C9" w:rsidRDefault="00284871" w:rsidP="00857772">
      <w:pPr>
        <w:spacing w:before="120"/>
      </w:pPr>
      <w:r w:rsidRPr="00284871">
        <w:rPr>
          <w:b/>
        </w:rPr>
        <w:t>Type of Request:</w:t>
      </w:r>
      <w:r w:rsidR="00094B38">
        <w:t xml:space="preserve"> Conditional Rezoning</w:t>
      </w:r>
    </w:p>
    <w:p w:rsidR="00D415FB" w:rsidRPr="00045FF0" w:rsidRDefault="00D415FB" w:rsidP="00857772">
      <w:pPr>
        <w:spacing w:before="120"/>
        <w:rPr>
          <w:b/>
        </w:rPr>
      </w:pPr>
      <w:r w:rsidRPr="00045FF0">
        <w:rPr>
          <w:b/>
        </w:rPr>
        <w:t>Meeting Dates</w:t>
      </w:r>
    </w:p>
    <w:p w:rsidR="00D415FB" w:rsidRDefault="00D415FB" w:rsidP="00D415FB">
      <w:r w:rsidRPr="00045FF0">
        <w:t>Planning Board</w:t>
      </w:r>
      <w:r w:rsidR="00094B38">
        <w:t xml:space="preserve"> on </w:t>
      </w:r>
      <w:r w:rsidR="00127950">
        <w:t>March</w:t>
      </w:r>
      <w:r w:rsidR="00ED05BD">
        <w:t xml:space="preserve"> 1</w:t>
      </w:r>
      <w:r w:rsidR="00127950">
        <w:t>7</w:t>
      </w:r>
      <w:r w:rsidR="00094B38">
        <w:t>, 201</w:t>
      </w:r>
      <w:r w:rsidR="00127950">
        <w:t>5</w:t>
      </w:r>
    </w:p>
    <w:p w:rsidR="00D415FB" w:rsidRDefault="00D415FB" w:rsidP="00D415FB">
      <w:r w:rsidRPr="00045FF0">
        <w:t>City Council</w:t>
      </w:r>
      <w:r w:rsidR="00127950">
        <w:t xml:space="preserve"> on April 14, 2015</w:t>
      </w:r>
    </w:p>
    <w:p w:rsidR="00D415FB" w:rsidRPr="00D415FB" w:rsidRDefault="00D415FB" w:rsidP="00D415FB">
      <w:pPr>
        <w:keepNext/>
        <w:rPr>
          <w:b/>
        </w:rPr>
      </w:pPr>
      <w:r w:rsidRPr="00D415FB">
        <w:rPr>
          <w:b/>
        </w:rPr>
        <w:lastRenderedPageBreak/>
        <w:t>Contact Information</w:t>
      </w:r>
    </w:p>
    <w:p w:rsidR="00D558C6" w:rsidRDefault="00D558C6" w:rsidP="00BC6535">
      <w:r>
        <w:t>Mark Richardson 980-318-500</w:t>
      </w:r>
    </w:p>
    <w:p w:rsidR="00D558C6" w:rsidRDefault="00D558C6" w:rsidP="00BC6535">
      <w:r>
        <w:t xml:space="preserve">15800 John Delaney </w:t>
      </w:r>
      <w:proofErr w:type="spellStart"/>
      <w:r>
        <w:t>Dr</w:t>
      </w:r>
      <w:proofErr w:type="spellEnd"/>
      <w:r>
        <w:t>, Suite 120</w:t>
      </w:r>
    </w:p>
    <w:p w:rsidR="00ED11B1" w:rsidRDefault="00D558C6" w:rsidP="00BC6535">
      <w:r>
        <w:t>Charlotte NC, 28277</w:t>
      </w:r>
    </w:p>
    <w:p w:rsidR="00D558C6" w:rsidRDefault="00D558C6" w:rsidP="00BC6535">
      <w:r>
        <w:t>mrichardson@greenwayllc.net</w:t>
      </w:r>
    </w:p>
    <w:p w:rsidR="00D415FB" w:rsidRPr="009F08F6" w:rsidRDefault="00D415FB" w:rsidP="00CC32BD">
      <w:pPr>
        <w:rPr>
          <w:rFonts w:ascii="Cambria" w:hAnsi="Cambria"/>
          <w:b/>
          <w:sz w:val="24"/>
          <w:szCs w:val="24"/>
        </w:rPr>
        <w:sectPr w:rsidR="00D415FB" w:rsidRPr="009F08F6" w:rsidSect="00885860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:rsidR="00D415FB" w:rsidRPr="009F08F6" w:rsidRDefault="00D415FB" w:rsidP="00857772">
      <w:pPr>
        <w:spacing w:before="240"/>
        <w:rPr>
          <w:rFonts w:ascii="Cambria" w:hAnsi="Cambria"/>
          <w:b/>
          <w:sz w:val="24"/>
          <w:szCs w:val="24"/>
        </w:rPr>
      </w:pPr>
      <w:r w:rsidRPr="009F08F6">
        <w:rPr>
          <w:rFonts w:ascii="Cambria" w:hAnsi="Cambria"/>
          <w:b/>
          <w:sz w:val="24"/>
          <w:szCs w:val="24"/>
        </w:rPr>
        <w:lastRenderedPageBreak/>
        <w:t>Summary</w:t>
      </w:r>
    </w:p>
    <w:p w:rsidR="00D415FB" w:rsidRDefault="005468BE" w:rsidP="00CC32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E77772" wp14:editId="39DE2C94">
                <wp:simplePos x="0" y="0"/>
                <wp:positionH relativeFrom="margin">
                  <wp:posOffset>4098925</wp:posOffset>
                </wp:positionH>
                <wp:positionV relativeFrom="paragraph">
                  <wp:posOffset>76835</wp:posOffset>
                </wp:positionV>
                <wp:extent cx="2057400" cy="2701925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0192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63" w:rsidRPr="0032729E" w:rsidRDefault="00780363" w:rsidP="000F154B">
                            <w:pPr>
                              <w:jc w:val="center"/>
                            </w:pPr>
                            <w:r w:rsidRPr="0032729E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  <w:r w:rsidRPr="0032729E">
                              <w:br/>
                            </w:r>
                            <w:r w:rsidR="001A7621">
                              <w:t>Cheeks Lane, E Moore Street</w:t>
                            </w:r>
                          </w:p>
                          <w:p w:rsidR="00780363" w:rsidRPr="0032729E" w:rsidRDefault="00780363" w:rsidP="0032729E">
                            <w:pPr>
                              <w:spacing w:before="120"/>
                              <w:jc w:val="center"/>
                            </w:pPr>
                            <w:r w:rsidRPr="00AF1DAB">
                              <w:t xml:space="preserve">GPIN: </w:t>
                            </w:r>
                            <w:r w:rsidR="001A7621">
                              <w:t>8883569808, 8883552739, 8883359916, and 8883367159</w:t>
                            </w:r>
                          </w:p>
                          <w:p w:rsidR="00780363" w:rsidRPr="009F08F6" w:rsidRDefault="00780363" w:rsidP="0032729E">
                            <w:pPr>
                              <w:spacing w:before="120"/>
                              <w:jc w:val="center"/>
                            </w:pPr>
                            <w:r w:rsidRPr="000D5FF1">
                              <w:rPr>
                                <w:b/>
                                <w:u w:val="single"/>
                              </w:rPr>
                              <w:t>Current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A7621">
                              <w:t>Conditional Mixed Use Residential (C-MXR</w:t>
                            </w:r>
                            <w:r>
                              <w:t>)</w:t>
                            </w:r>
                          </w:p>
                          <w:p w:rsidR="00780363" w:rsidRPr="009F08F6" w:rsidRDefault="00780363" w:rsidP="00094B38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Proposed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A7621" w:rsidRPr="001A7621">
                              <w:t>Conditional Mixed Use Residential (C-MXR)</w:t>
                            </w:r>
                          </w:p>
                          <w:p w:rsidR="00780363" w:rsidRDefault="00780363" w:rsidP="000F154B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Overlay District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A7621">
                              <w:t>None</w:t>
                            </w:r>
                          </w:p>
                          <w:p w:rsidR="00780363" w:rsidRPr="009F08F6" w:rsidRDefault="00780363" w:rsidP="003B544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Zoning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R-18</w:t>
                            </w:r>
                            <w:r w:rsidR="001A7621">
                              <w:t>, R-12,</w:t>
                            </w:r>
                            <w:r>
                              <w:t xml:space="preserve"> B-2</w:t>
                            </w:r>
                            <w:r w:rsidR="001A7621">
                              <w:t xml:space="preserve"> &amp; I-1</w:t>
                            </w:r>
                          </w:p>
                          <w:p w:rsidR="00780363" w:rsidRPr="009F08F6" w:rsidRDefault="00780363" w:rsidP="003B544A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Surrounding</w:t>
                            </w:r>
                            <w:r w:rsidRPr="000D5F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Land Uses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Single Family Houses, General Businesses</w:t>
                            </w:r>
                            <w:r w:rsidR="001A7621">
                              <w:t xml:space="preserve">, Light Industrial </w:t>
                            </w:r>
                            <w:r>
                              <w:t>and Undeveloped</w:t>
                            </w:r>
                          </w:p>
                          <w:p w:rsidR="00780363" w:rsidRPr="009F08F6" w:rsidRDefault="00780363" w:rsidP="000F154B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FF6E67">
                              <w:t>approximately 70</w:t>
                            </w:r>
                            <w:r>
                              <w:t xml:space="preserve"> acres</w:t>
                            </w:r>
                          </w:p>
                          <w:p w:rsidR="00FF6E67" w:rsidRDefault="00780363" w:rsidP="00330B72">
                            <w:pPr>
                              <w:spacing w:before="1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30B72">
                              <w:rPr>
                                <w:b/>
                                <w:u w:val="single"/>
                              </w:rPr>
                              <w:t>Density</w:t>
                            </w:r>
                          </w:p>
                          <w:p w:rsidR="00780363" w:rsidRPr="009F08F6" w:rsidRDefault="00780363" w:rsidP="00330B72">
                            <w:pPr>
                              <w:spacing w:before="120"/>
                              <w:jc w:val="center"/>
                            </w:pPr>
                            <w:r>
                              <w:t xml:space="preserve"> </w:t>
                            </w:r>
                            <w:r w:rsidR="00FF6E67">
                              <w:t xml:space="preserve">3.0 </w:t>
                            </w:r>
                            <w:r>
                              <w:t>DU/acre</w:t>
                            </w:r>
                          </w:p>
                          <w:p w:rsidR="00780363" w:rsidRPr="009F08F6" w:rsidRDefault="00780363" w:rsidP="000F154B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Public Water &amp; Sewer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FF6E67">
                              <w:t>Water and Sewer will need to be extended by developer</w:t>
                            </w:r>
                          </w:p>
                          <w:p w:rsidR="00780363" w:rsidRPr="009F08F6" w:rsidRDefault="00780363" w:rsidP="000F154B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Floodplain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Yes, across portion of property</w:t>
                            </w:r>
                          </w:p>
                          <w:p w:rsidR="00780363" w:rsidRPr="009F08F6" w:rsidRDefault="00780363" w:rsidP="0032729E">
                            <w:pPr>
                              <w:spacing w:before="120"/>
                              <w:jc w:val="center"/>
                            </w:pPr>
                            <w:r w:rsidRPr="0027020E">
                              <w:rPr>
                                <w:b/>
                                <w:u w:val="single"/>
                              </w:rPr>
                              <w:t>Staff Recommendation</w:t>
                            </w:r>
                            <w:r>
                              <w:br/>
                              <w:t>Approval</w:t>
                            </w:r>
                            <w:r w:rsidR="0045711D">
                              <w:t xml:space="preserve"> with conditions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5pt;margin-top:6.05pt;width:162pt;height:212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" fillcolor="#f7e9cd" strokecolor="#e1ab3f" strokeweight="1pt">
                <v:textbox style="mso-fit-shape-to-text:t" inset="3.6pt,,3.6pt">
                  <w:txbxContent>
                    <w:p w:rsidR="00780363" w:rsidRPr="0032729E" w:rsidRDefault="00780363" w:rsidP="000F154B">
                      <w:pPr>
                        <w:jc w:val="center"/>
                      </w:pPr>
                      <w:r w:rsidRPr="0032729E">
                        <w:rPr>
                          <w:b/>
                          <w:u w:val="single"/>
                        </w:rPr>
                        <w:t>Location</w:t>
                      </w:r>
                      <w:r w:rsidRPr="0032729E">
                        <w:br/>
                      </w:r>
                      <w:r w:rsidR="001A7621">
                        <w:t>Cheeks Lane, E Moore Street</w:t>
                      </w:r>
                    </w:p>
                    <w:p w:rsidR="00780363" w:rsidRPr="0032729E" w:rsidRDefault="00780363" w:rsidP="0032729E">
                      <w:pPr>
                        <w:spacing w:before="120"/>
                        <w:jc w:val="center"/>
                      </w:pPr>
                      <w:r w:rsidRPr="00AF1DAB">
                        <w:t xml:space="preserve">GPIN: </w:t>
                      </w:r>
                      <w:r w:rsidR="001A7621">
                        <w:t>8883569808, 8883552739, 8883359916, and 8883367159</w:t>
                      </w:r>
                    </w:p>
                    <w:p w:rsidR="00780363" w:rsidRPr="009F08F6" w:rsidRDefault="00780363" w:rsidP="0032729E">
                      <w:pPr>
                        <w:spacing w:before="120"/>
                        <w:jc w:val="center"/>
                      </w:pPr>
                      <w:r w:rsidRPr="000D5FF1">
                        <w:rPr>
                          <w:b/>
                          <w:u w:val="single"/>
                        </w:rPr>
                        <w:t>Current Zoning</w:t>
                      </w:r>
                      <w:r>
                        <w:rPr>
                          <w:b/>
                        </w:rPr>
                        <w:br/>
                      </w:r>
                      <w:r w:rsidR="001A7621">
                        <w:t>Conditional Mixed Use Residential (C-MXR</w:t>
                      </w:r>
                      <w:r>
                        <w:t>)</w:t>
                      </w:r>
                    </w:p>
                    <w:p w:rsidR="00780363" w:rsidRPr="009F08F6" w:rsidRDefault="00780363" w:rsidP="00094B38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Proposed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 w:rsidR="001A7621" w:rsidRPr="001A7621">
                        <w:t>Conditional Mixed Use Residential (C-MXR)</w:t>
                      </w:r>
                    </w:p>
                    <w:p w:rsidR="00780363" w:rsidRDefault="00780363" w:rsidP="000F154B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Overlay District</w:t>
                      </w:r>
                      <w:r>
                        <w:rPr>
                          <w:b/>
                        </w:rPr>
                        <w:br/>
                      </w:r>
                      <w:r w:rsidR="001A7621">
                        <w:t>None</w:t>
                      </w:r>
                    </w:p>
                    <w:p w:rsidR="00780363" w:rsidRPr="009F08F6" w:rsidRDefault="00780363" w:rsidP="003B544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Zoning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R-18</w:t>
                      </w:r>
                      <w:r w:rsidR="001A7621">
                        <w:t>, R-12,</w:t>
                      </w:r>
                      <w:r>
                        <w:t xml:space="preserve"> B-2</w:t>
                      </w:r>
                      <w:r w:rsidR="001A7621">
                        <w:t xml:space="preserve"> &amp; I-1</w:t>
                      </w:r>
                    </w:p>
                    <w:p w:rsidR="00780363" w:rsidRPr="009F08F6" w:rsidRDefault="00780363" w:rsidP="003B544A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Surrounding</w:t>
                      </w:r>
                      <w:r w:rsidRPr="000D5FF1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Land Uses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Single Family Houses, General Businesses</w:t>
                      </w:r>
                      <w:r w:rsidR="001A7621">
                        <w:t xml:space="preserve">, Light Industrial </w:t>
                      </w:r>
                      <w:r>
                        <w:t>and Undeveloped</w:t>
                      </w:r>
                    </w:p>
                    <w:p w:rsidR="00780363" w:rsidRPr="009F08F6" w:rsidRDefault="00780363" w:rsidP="000F154B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Size</w:t>
                      </w:r>
                      <w:r>
                        <w:rPr>
                          <w:b/>
                        </w:rPr>
                        <w:br/>
                      </w:r>
                      <w:r w:rsidR="00FF6E67">
                        <w:t>approximately 70</w:t>
                      </w:r>
                      <w:r>
                        <w:t xml:space="preserve"> acres</w:t>
                      </w:r>
                    </w:p>
                    <w:p w:rsidR="00FF6E67" w:rsidRDefault="00780363" w:rsidP="00330B72">
                      <w:pPr>
                        <w:spacing w:before="120"/>
                        <w:jc w:val="center"/>
                        <w:rPr>
                          <w:b/>
                          <w:u w:val="single"/>
                        </w:rPr>
                      </w:pPr>
                      <w:r w:rsidRPr="00330B72">
                        <w:rPr>
                          <w:b/>
                          <w:u w:val="single"/>
                        </w:rPr>
                        <w:t>Density</w:t>
                      </w:r>
                    </w:p>
                    <w:p w:rsidR="00780363" w:rsidRPr="009F08F6" w:rsidRDefault="00780363" w:rsidP="00330B72">
                      <w:pPr>
                        <w:spacing w:before="120"/>
                        <w:jc w:val="center"/>
                      </w:pPr>
                      <w:r>
                        <w:t xml:space="preserve"> </w:t>
                      </w:r>
                      <w:r w:rsidR="00FF6E67">
                        <w:t xml:space="preserve">3.0 </w:t>
                      </w:r>
                      <w:r>
                        <w:t>DU/acre</w:t>
                      </w:r>
                    </w:p>
                    <w:p w:rsidR="00780363" w:rsidRPr="009F08F6" w:rsidRDefault="00780363" w:rsidP="000F154B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Public Water &amp; Sewer</w:t>
                      </w:r>
                      <w:r>
                        <w:rPr>
                          <w:b/>
                        </w:rPr>
                        <w:br/>
                      </w:r>
                      <w:r w:rsidR="00FF6E67">
                        <w:t>Water and Sewer will need to be extended by developer</w:t>
                      </w:r>
                    </w:p>
                    <w:p w:rsidR="00780363" w:rsidRPr="009F08F6" w:rsidRDefault="00780363" w:rsidP="000F154B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Floodplain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Yes, across portion of property</w:t>
                      </w:r>
                    </w:p>
                    <w:p w:rsidR="00780363" w:rsidRPr="009F08F6" w:rsidRDefault="00780363" w:rsidP="0032729E">
                      <w:pPr>
                        <w:spacing w:before="120"/>
                        <w:jc w:val="center"/>
                      </w:pPr>
                      <w:r w:rsidRPr="0027020E">
                        <w:rPr>
                          <w:b/>
                          <w:u w:val="single"/>
                        </w:rPr>
                        <w:t>Staff Recommendation</w:t>
                      </w:r>
                      <w:r>
                        <w:br/>
                        <w:t>Approval</w:t>
                      </w:r>
                      <w:r w:rsidR="0045711D">
                        <w:t xml:space="preserve"> with conditions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554">
        <w:t xml:space="preserve">This </w:t>
      </w:r>
      <w:r w:rsidR="00127950">
        <w:t>is a request to amend the initial Conditional Mixed-Use-Residential (C-MXR) that was approved May 3, 2005. The site remains vacant today. The intention is to redesign the</w:t>
      </w:r>
      <w:r w:rsidR="00FF6E67">
        <w:t xml:space="preserve"> 112</w:t>
      </w:r>
      <w:r w:rsidR="00127950">
        <w:t xml:space="preserve"> </w:t>
      </w:r>
      <w:r w:rsidR="00FF6E67">
        <w:t xml:space="preserve">unit </w:t>
      </w:r>
      <w:r w:rsidR="00127950">
        <w:t xml:space="preserve">townhome section </w:t>
      </w:r>
      <w:r w:rsidR="00963D06">
        <w:t>in</w:t>
      </w:r>
      <w:r w:rsidR="00127950">
        <w:t xml:space="preserve">to </w:t>
      </w:r>
      <w:bookmarkStart w:id="0" w:name="_GoBack"/>
      <w:bookmarkEnd w:id="0"/>
      <w:r w:rsidR="00FF6E67">
        <w:t xml:space="preserve">80 </w:t>
      </w:r>
      <w:r w:rsidR="00127950">
        <w:t>multi-family dwelling units for seniors. Due to the increased regulation</w:t>
      </w:r>
      <w:r w:rsidR="00FF6E67">
        <w:t>s</w:t>
      </w:r>
      <w:r w:rsidR="00127950">
        <w:t xml:space="preserve"> </w:t>
      </w:r>
      <w:r w:rsidR="00FF6E67">
        <w:t>during</w:t>
      </w:r>
      <w:r w:rsidR="00127950">
        <w:t xml:space="preserve"> the interim, the site will now need to comply with our stormwater ordinance.</w:t>
      </w:r>
    </w:p>
    <w:p w:rsidR="00171DFB" w:rsidRDefault="00127950" w:rsidP="00171DFB">
      <w:pPr>
        <w:pStyle w:val="body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EAC315C" wp14:editId="141AB299">
            <wp:extent cx="3545058" cy="35106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160" t="3059" r="2469" b="3364"/>
                    <a:stretch/>
                  </pic:blipFill>
                  <pic:spPr bwMode="auto">
                    <a:xfrm>
                      <a:off x="0" y="0"/>
                      <a:ext cx="3549918" cy="351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B62" w:rsidRDefault="00FA1554" w:rsidP="00326994">
      <w:pPr>
        <w:spacing w:before="240"/>
      </w:pPr>
      <w:r>
        <w:t xml:space="preserve">The applicant is proposing to </w:t>
      </w:r>
      <w:r w:rsidR="00D90B62">
        <w:t xml:space="preserve">amend the conditional zoning to allow for a different style of construction and rental units for the Cheeks Lane portion of the property.  The preliminary site </w:t>
      </w:r>
      <w:r w:rsidR="00950528">
        <w:t>plans, completed by Cline Design on 2/25/2015, as well as building elevations are</w:t>
      </w:r>
      <w:r w:rsidR="00D90B62">
        <w:t xml:space="preserve"> enclosed to provide additional information regarding site layout and design.</w:t>
      </w:r>
    </w:p>
    <w:p w:rsidR="00E533B7" w:rsidRDefault="00950528" w:rsidP="00950528">
      <w:pPr>
        <w:spacing w:before="240"/>
      </w:pPr>
      <w:r>
        <w:lastRenderedPageBreak/>
        <w:t>The proposal is for an 80</w:t>
      </w:r>
      <w:r w:rsidR="00FA1554">
        <w:t xml:space="preserve">-unit multifamily </w:t>
      </w:r>
      <w:r w:rsidR="00BD4C77">
        <w:t>development</w:t>
      </w:r>
      <w:r w:rsidR="00FA1554">
        <w:t xml:space="preserve"> consisting of </w:t>
      </w:r>
      <w:r>
        <w:t>twelve</w:t>
      </w:r>
      <w:r w:rsidR="00FA1554">
        <w:t xml:space="preserve"> residential buildings</w:t>
      </w:r>
      <w:r w:rsidR="001437FE">
        <w:t>,</w:t>
      </w:r>
      <w:r w:rsidR="00FA1554">
        <w:t xml:space="preserve"> </w:t>
      </w:r>
      <w:r>
        <w:t xml:space="preserve">a </w:t>
      </w:r>
      <w:r w:rsidR="00BD4C77">
        <w:t>maintenance</w:t>
      </w:r>
      <w:r w:rsidR="001437FE">
        <w:t xml:space="preserve"> building</w:t>
      </w:r>
      <w:r w:rsidR="00BD4C77">
        <w:t xml:space="preserve"> and </w:t>
      </w:r>
      <w:r>
        <w:t>a community center</w:t>
      </w:r>
      <w:r w:rsidR="00BD4C77">
        <w:t xml:space="preserve"> </w:t>
      </w:r>
      <w:r w:rsidR="001437FE">
        <w:t>complex</w:t>
      </w:r>
      <w:r w:rsidR="00FA1554">
        <w:t xml:space="preserve">. </w:t>
      </w:r>
      <w:r w:rsidR="00780363">
        <w:t>All b</w:t>
      </w:r>
      <w:r w:rsidR="00BD4C77">
        <w:t xml:space="preserve">uildings are proposed to be </w:t>
      </w:r>
      <w:r>
        <w:t>one-story</w:t>
      </w:r>
      <w:r w:rsidR="00BD4C77">
        <w:t xml:space="preserve"> tall. </w:t>
      </w:r>
      <w:r w:rsidR="00FA1554">
        <w:t xml:space="preserve">The applicant also proposes to </w:t>
      </w:r>
      <w:r>
        <w:t>provide large areas of open space, as well as a protected corridor for the future Southern Loop.</w:t>
      </w:r>
    </w:p>
    <w:p w:rsidR="00950528" w:rsidRPr="00D90B62" w:rsidRDefault="00950528" w:rsidP="00950528">
      <w:pPr>
        <w:spacing w:before="240"/>
        <w:rPr>
          <w:lang w:val="x-none"/>
        </w:rPr>
      </w:pPr>
    </w:p>
    <w:p w:rsidR="00D90B62" w:rsidRPr="00C92938" w:rsidRDefault="00D90B62" w:rsidP="00D90B62">
      <w:pPr>
        <w:pStyle w:val="list-1"/>
        <w:numPr>
          <w:ilvl w:val="0"/>
          <w:numId w:val="0"/>
        </w:numPr>
        <w:ind w:left="360" w:hanging="180"/>
      </w:pPr>
      <w:r>
        <w:rPr>
          <w:noProof/>
          <w:lang w:val="en-US" w:eastAsia="en-US"/>
        </w:rPr>
        <w:drawing>
          <wp:inline distT="0" distB="0" distL="0" distR="0" wp14:anchorId="521AC86E" wp14:editId="6EA964D1">
            <wp:extent cx="5795889" cy="34184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85" r="1185" b="1088"/>
                    <a:stretch/>
                  </pic:blipFill>
                  <pic:spPr bwMode="auto">
                    <a:xfrm>
                      <a:off x="0" y="0"/>
                      <a:ext cx="5802757" cy="342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010" w:rsidRDefault="00746010" w:rsidP="00800E8A">
      <w:pPr>
        <w:spacing w:before="240"/>
      </w:pPr>
    </w:p>
    <w:p w:rsidR="00C92938" w:rsidRDefault="00C92938" w:rsidP="00422A25">
      <w:pPr>
        <w:keepNext/>
        <w:spacing w:befor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Technical Review Committee</w:t>
      </w:r>
    </w:p>
    <w:p w:rsidR="00C92938" w:rsidRDefault="00C92938" w:rsidP="004E3D58">
      <w:pPr>
        <w:keepNext/>
      </w:pPr>
      <w:r>
        <w:t>The TR</w:t>
      </w:r>
      <w:r w:rsidR="00746010">
        <w:t>C</w:t>
      </w:r>
      <w:r>
        <w:t xml:space="preserve"> </w:t>
      </w:r>
      <w:r w:rsidR="00921427">
        <w:t xml:space="preserve">reviewed the </w:t>
      </w:r>
      <w:r w:rsidR="00780363">
        <w:t xml:space="preserve">original </w:t>
      </w:r>
      <w:r w:rsidR="00921427">
        <w:t>preliminary site plan</w:t>
      </w:r>
      <w:r w:rsidR="00780363">
        <w:t xml:space="preserve"> </w:t>
      </w:r>
      <w:r w:rsidR="00921427">
        <w:t xml:space="preserve">and </w:t>
      </w:r>
      <w:r w:rsidR="00746010">
        <w:t>met</w:t>
      </w:r>
      <w:r>
        <w:t xml:space="preserve"> with the applicant on </w:t>
      </w:r>
      <w:r w:rsidR="00800E8A">
        <w:t xml:space="preserve">March </w:t>
      </w:r>
      <w:r w:rsidR="00950528">
        <w:t>2</w:t>
      </w:r>
      <w:r w:rsidR="00746010">
        <w:t>, 201</w:t>
      </w:r>
      <w:r w:rsidR="00950528">
        <w:t>5</w:t>
      </w:r>
      <w:r>
        <w:t>.</w:t>
      </w:r>
      <w:r w:rsidR="001A3423">
        <w:t xml:space="preserve"> The following TRC comments </w:t>
      </w:r>
      <w:r w:rsidR="004E3D58">
        <w:t xml:space="preserve">have not been </w:t>
      </w:r>
      <w:r w:rsidR="001A3423">
        <w:t>addressed on the preliminary site plan:</w:t>
      </w:r>
    </w:p>
    <w:p w:rsidR="00422A25" w:rsidRPr="00950528" w:rsidRDefault="00950528" w:rsidP="00E610A2">
      <w:pPr>
        <w:pStyle w:val="list-1"/>
      </w:pPr>
      <w:r>
        <w:rPr>
          <w:lang w:val="en-US"/>
        </w:rPr>
        <w:t>Cheeks Lane is identified as a priority corridor in our pedestrian plan. Please provide a sidewalk along Cheeks Lane.</w:t>
      </w:r>
    </w:p>
    <w:p w:rsidR="00950528" w:rsidRPr="00950528" w:rsidRDefault="00950528" w:rsidP="00E610A2">
      <w:pPr>
        <w:pStyle w:val="list-1"/>
      </w:pPr>
      <w:r>
        <w:rPr>
          <w:lang w:val="en-US"/>
        </w:rPr>
        <w:t>Plan must address how the property is to be served by water and sewer.</w:t>
      </w:r>
    </w:p>
    <w:p w:rsidR="00950528" w:rsidRPr="00950528" w:rsidRDefault="00950528" w:rsidP="00E610A2">
      <w:pPr>
        <w:pStyle w:val="list-1"/>
      </w:pPr>
      <w:r>
        <w:rPr>
          <w:lang w:val="en-US"/>
        </w:rPr>
        <w:t>Stream determination points will need to be field verified.</w:t>
      </w:r>
    </w:p>
    <w:p w:rsidR="00950528" w:rsidRDefault="00950528" w:rsidP="00FF3E22">
      <w:pPr>
        <w:pStyle w:val="list-1"/>
        <w:numPr>
          <w:ilvl w:val="0"/>
          <w:numId w:val="0"/>
        </w:numPr>
      </w:pPr>
    </w:p>
    <w:p w:rsidR="0022354D" w:rsidRPr="00885860" w:rsidRDefault="0022354D" w:rsidP="003D79FF">
      <w:pPr>
        <w:keepNext/>
        <w:spacing w:before="360" w:after="120"/>
        <w:rPr>
          <w:rFonts w:ascii="Cambria" w:hAnsi="Cambria"/>
          <w:b/>
          <w:sz w:val="24"/>
          <w:szCs w:val="24"/>
        </w:rPr>
      </w:pPr>
      <w:r w:rsidRPr="00885860">
        <w:rPr>
          <w:rFonts w:ascii="Cambria" w:hAnsi="Cambria"/>
          <w:b/>
          <w:sz w:val="24"/>
          <w:szCs w:val="24"/>
        </w:rPr>
        <w:t>Conformity to t</w:t>
      </w:r>
      <w:r w:rsidR="00624A45" w:rsidRPr="00885860">
        <w:rPr>
          <w:rFonts w:ascii="Cambria" w:hAnsi="Cambria"/>
          <w:b/>
          <w:sz w:val="24"/>
          <w:szCs w:val="24"/>
        </w:rPr>
        <w:t xml:space="preserve">he </w:t>
      </w:r>
      <w:r w:rsidR="00624A45" w:rsidRPr="00885860">
        <w:rPr>
          <w:rFonts w:ascii="Cambria" w:hAnsi="Cambria"/>
          <w:b/>
          <w:i/>
          <w:sz w:val="24"/>
          <w:szCs w:val="24"/>
        </w:rPr>
        <w:t>Growth Management Plan</w:t>
      </w:r>
      <w:r w:rsidR="00624A45" w:rsidRPr="00885860">
        <w:rPr>
          <w:rFonts w:ascii="Cambria" w:hAnsi="Cambria"/>
          <w:b/>
          <w:sz w:val="24"/>
          <w:szCs w:val="24"/>
        </w:rPr>
        <w:t xml:space="preserve"> (GMP)</w:t>
      </w:r>
      <w:r w:rsidR="00823389">
        <w:rPr>
          <w:rFonts w:ascii="Cambria" w:hAnsi="Cambria"/>
          <w:b/>
          <w:sz w:val="24"/>
          <w:szCs w:val="24"/>
        </w:rPr>
        <w:t xml:space="preserve"> and Other Adopted Plans</w:t>
      </w:r>
    </w:p>
    <w:p w:rsidR="0022354D" w:rsidRPr="00194C44" w:rsidRDefault="00257142" w:rsidP="00DB1952">
      <w:pPr>
        <w:keepNext/>
        <w:rPr>
          <w:rFonts w:cs="Calibri"/>
          <w:szCs w:val="22"/>
        </w:rPr>
      </w:pPr>
      <w:r w:rsidRPr="00194C44">
        <w:rPr>
          <w:rFonts w:cs="Calibri"/>
          <w:b/>
          <w:szCs w:val="22"/>
        </w:rPr>
        <w:t xml:space="preserve">Applicable </w:t>
      </w:r>
      <w:r w:rsidR="0022354D" w:rsidRPr="00194C44">
        <w:rPr>
          <w:rFonts w:cs="Calibri"/>
          <w:b/>
          <w:szCs w:val="22"/>
        </w:rPr>
        <w:t>Goals to Guid</w:t>
      </w:r>
      <w:r w:rsidR="000A738B" w:rsidRPr="00194C44">
        <w:rPr>
          <w:rFonts w:cs="Calibri"/>
          <w:b/>
          <w:szCs w:val="22"/>
        </w:rPr>
        <w:t>e Us into the Future</w:t>
      </w:r>
    </w:p>
    <w:p w:rsidR="001914E1" w:rsidRPr="00025886" w:rsidRDefault="003A4D83" w:rsidP="00DA4ACC">
      <w:pPr>
        <w:pStyle w:val="list-1"/>
      </w:pPr>
      <w:r w:rsidRPr="008B5965">
        <w:rPr>
          <w:lang w:val="en-US"/>
        </w:rPr>
        <w:t xml:space="preserve">6.1.1. Support efforts to protect sensitive natural resources including wetlands, waterways, slopes, floodplains, etc. </w:t>
      </w:r>
      <w:proofErr w:type="spellStart"/>
      <w:r w:rsidR="00FF3E22">
        <w:rPr>
          <w:i/>
          <w:lang w:val="en-US"/>
        </w:rPr>
        <w:t>Steelhouse</w:t>
      </w:r>
      <w:proofErr w:type="spellEnd"/>
      <w:r w:rsidR="00FF3E22">
        <w:rPr>
          <w:i/>
          <w:lang w:val="en-US"/>
        </w:rPr>
        <w:t xml:space="preserve"> Branch</w:t>
      </w:r>
      <w:r w:rsidR="008B5965" w:rsidRPr="008B5965">
        <w:rPr>
          <w:i/>
          <w:lang w:val="en-US"/>
        </w:rPr>
        <w:t xml:space="preserve"> Creek crosses the property. The proposed development is set back from the creek and floodplain in accordance with the Development Ordinance.</w:t>
      </w:r>
    </w:p>
    <w:p w:rsidR="00025886" w:rsidRPr="008B5965" w:rsidRDefault="00025886" w:rsidP="00025886">
      <w:pPr>
        <w:pStyle w:val="list-1"/>
      </w:pPr>
      <w:r>
        <w:rPr>
          <w:lang w:val="en-US"/>
        </w:rPr>
        <w:lastRenderedPageBreak/>
        <w:t xml:space="preserve">6.1.3 Enforce landscaping standards to help beautify and buffer development sites. </w:t>
      </w:r>
      <w:r>
        <w:rPr>
          <w:i/>
          <w:lang w:val="en-US"/>
        </w:rPr>
        <w:t>The proposal includes a type “C” yard buffering all nearby residential properties, as well as a street yard for the portion abutting Cheeks Lane.</w:t>
      </w:r>
    </w:p>
    <w:p w:rsidR="008B5965" w:rsidRPr="008B5965" w:rsidRDefault="00FF3E22" w:rsidP="00DA4ACC">
      <w:pPr>
        <w:pStyle w:val="list-1"/>
      </w:pPr>
      <w:r w:rsidRPr="00194C44">
        <w:rPr>
          <w:rFonts w:cs="Calibri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AF54D7" wp14:editId="18568384">
                <wp:simplePos x="0" y="0"/>
                <wp:positionH relativeFrom="margin">
                  <wp:posOffset>3863975</wp:posOffset>
                </wp:positionH>
                <wp:positionV relativeFrom="paragraph">
                  <wp:posOffset>70485</wp:posOffset>
                </wp:positionV>
                <wp:extent cx="2085975" cy="93853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938530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2700">
                          <a:solidFill>
                            <a:srgbClr val="E1AB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63" w:rsidRPr="0032729E" w:rsidRDefault="00780363" w:rsidP="00DB1952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Planning District</w:t>
                            </w:r>
                            <w:r w:rsidRPr="0032729E">
                              <w:br/>
                            </w:r>
                            <w:r w:rsidR="00FF6E67">
                              <w:t>South</w:t>
                            </w:r>
                          </w:p>
                          <w:p w:rsidR="00FF6E67" w:rsidRPr="00F00D38" w:rsidRDefault="00780363" w:rsidP="00FF6E67">
                            <w:pPr>
                              <w:spacing w:before="120"/>
                              <w:jc w:val="center"/>
                              <w:rPr>
                                <w:szCs w:val="22"/>
                              </w:rPr>
                            </w:pPr>
                            <w:r w:rsidRPr="000F154B">
                              <w:rPr>
                                <w:b/>
                                <w:szCs w:val="22"/>
                                <w:u w:val="single"/>
                              </w:rPr>
                              <w:t>Development Type</w:t>
                            </w:r>
                            <w:r w:rsidRPr="00F00D38">
                              <w:rPr>
                                <w:szCs w:val="22"/>
                              </w:rPr>
                              <w:br/>
                            </w:r>
                            <w:r w:rsidR="00FF6E67">
                              <w:rPr>
                                <w:szCs w:val="22"/>
                              </w:rPr>
                              <w:t xml:space="preserve">Village Center, Traditional Neighborhood Development and </w:t>
                            </w:r>
                            <w:r w:rsidR="00FF6E67">
                              <w:rPr>
                                <w:szCs w:val="22"/>
                              </w:rPr>
                              <w:br/>
                            </w:r>
                            <w:r w:rsidR="00FF6E67" w:rsidRPr="00F00D38">
                              <w:rPr>
                                <w:szCs w:val="22"/>
                              </w:rPr>
                              <w:t>Neighborhood Residential</w:t>
                            </w:r>
                          </w:p>
                          <w:p w:rsidR="00FF6E67" w:rsidRDefault="00FF6E67" w:rsidP="00FF6E67">
                            <w:pPr>
                              <w:spacing w:before="120"/>
                              <w:jc w:val="center"/>
                            </w:pPr>
                            <w:r>
                              <w:t>For single family residential, townhouses, apartments &amp; condominiums, commercial, office/institutional and mixed use</w:t>
                            </w:r>
                          </w:p>
                          <w:p w:rsidR="00FF6E67" w:rsidRDefault="00FF6E67" w:rsidP="00FF6E67">
                            <w:pPr>
                              <w:spacing w:before="120"/>
                              <w:jc w:val="center"/>
                            </w:pPr>
                            <w:r>
                              <w:t>Characteristics include open space; parks included with development; pedestrian-oriented; automobile-oriented; design requirements; sidewalks; street trees; landscaping; buffering/screening; parking provided on-site; height of structures regulated; controlled access; building orientation</w:t>
                            </w:r>
                          </w:p>
                          <w:p w:rsidR="00FF6E67" w:rsidRDefault="00FF6E67" w:rsidP="00FF6E67">
                            <w:pPr>
                              <w:spacing w:before="120"/>
                              <w:jc w:val="center"/>
                            </w:pPr>
                            <w:r>
                              <w:t xml:space="preserve">Density of 3+ DU/acre or </w:t>
                            </w:r>
                            <w:r>
                              <w:br/>
                              <w:t>10,001 to 100,000sf of retail</w:t>
                            </w:r>
                          </w:p>
                          <w:p w:rsidR="00780363" w:rsidRPr="009F08F6" w:rsidRDefault="00FF6E67" w:rsidP="00FF6E67">
                            <w:pPr>
                              <w:spacing w:before="120"/>
                              <w:jc w:val="center"/>
                            </w:pPr>
                            <w:r>
                              <w:t xml:space="preserve">Infrastructure includes </w:t>
                            </w:r>
                            <w:r>
                              <w:br/>
                              <w:t>water, sewer, street connectivity and underground utilities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25pt;margin-top:5.55pt;width:164.25pt;height:73.9pt;z-index: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" fillcolor="#f7e9cd" strokecolor="#e1ab3f" strokeweight="1pt">
                <v:textbox style="mso-fit-shape-to-text:t" inset="3.6pt,,3.6pt">
                  <w:txbxContent>
                    <w:p w:rsidR="00780363" w:rsidRPr="0032729E" w:rsidRDefault="00780363" w:rsidP="00DB1952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Planning District</w:t>
                      </w:r>
                      <w:r w:rsidRPr="0032729E">
                        <w:br/>
                      </w:r>
                      <w:r w:rsidR="00FF6E67">
                        <w:t>South</w:t>
                      </w:r>
                    </w:p>
                    <w:p w:rsidR="00FF6E67" w:rsidRPr="00F00D38" w:rsidRDefault="00780363" w:rsidP="00FF6E67">
                      <w:pPr>
                        <w:spacing w:before="120"/>
                        <w:jc w:val="center"/>
                        <w:rPr>
                          <w:szCs w:val="22"/>
                        </w:rPr>
                      </w:pPr>
                      <w:r w:rsidRPr="000F154B">
                        <w:rPr>
                          <w:b/>
                          <w:szCs w:val="22"/>
                          <w:u w:val="single"/>
                        </w:rPr>
                        <w:t>Development Type</w:t>
                      </w:r>
                      <w:r w:rsidRPr="00F00D38">
                        <w:rPr>
                          <w:szCs w:val="22"/>
                        </w:rPr>
                        <w:br/>
                      </w:r>
                      <w:r w:rsidR="00FF6E67">
                        <w:rPr>
                          <w:szCs w:val="22"/>
                        </w:rPr>
                        <w:t xml:space="preserve">Village Center, Traditional Neighborhood Development and </w:t>
                      </w:r>
                      <w:r w:rsidR="00FF6E67">
                        <w:rPr>
                          <w:szCs w:val="22"/>
                        </w:rPr>
                        <w:br/>
                      </w:r>
                      <w:r w:rsidR="00FF6E67" w:rsidRPr="00F00D38">
                        <w:rPr>
                          <w:szCs w:val="22"/>
                        </w:rPr>
                        <w:t>Neighborhood Residential</w:t>
                      </w:r>
                    </w:p>
                    <w:p w:rsidR="00FF6E67" w:rsidRDefault="00FF6E67" w:rsidP="00FF6E67">
                      <w:pPr>
                        <w:spacing w:before="120"/>
                        <w:jc w:val="center"/>
                      </w:pPr>
                      <w:r>
                        <w:t>For single family residential, townhouses, apartments &amp; condominiums, commercial, office/institutional and mixed use</w:t>
                      </w:r>
                    </w:p>
                    <w:p w:rsidR="00FF6E67" w:rsidRDefault="00FF6E67" w:rsidP="00FF6E67">
                      <w:pPr>
                        <w:spacing w:before="120"/>
                        <w:jc w:val="center"/>
                      </w:pPr>
                      <w:r>
                        <w:t>Characteristics include open space; parks included with development; pedestrian-oriented; automobile-oriented; design requirements; sidewalks; street trees; landscaping; buffering/screening; parking provided on-site; height of structures regulated; controlled access; building orientation</w:t>
                      </w:r>
                    </w:p>
                    <w:p w:rsidR="00FF6E67" w:rsidRDefault="00FF6E67" w:rsidP="00FF6E67">
                      <w:pPr>
                        <w:spacing w:before="120"/>
                        <w:jc w:val="center"/>
                      </w:pPr>
                      <w:r>
                        <w:t xml:space="preserve">Density of 3+ DU/acre or </w:t>
                      </w:r>
                      <w:r>
                        <w:br/>
                        <w:t>10,001 to 100,000sf of retail</w:t>
                      </w:r>
                    </w:p>
                    <w:p w:rsidR="00780363" w:rsidRPr="009F08F6" w:rsidRDefault="00FF6E67" w:rsidP="00FF6E67">
                      <w:pPr>
                        <w:spacing w:before="120"/>
                        <w:jc w:val="center"/>
                      </w:pPr>
                      <w:r>
                        <w:t xml:space="preserve">Infrastructure includes </w:t>
                      </w:r>
                      <w:r>
                        <w:br/>
                        <w:t>water, sewer, street connectivity and underground utilities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965">
        <w:rPr>
          <w:lang w:val="en-US"/>
        </w:rPr>
        <w:t xml:space="preserve">6.3.1. Encourage the conversion and development of higher density residential development around the downtown and other designated activity areas. </w:t>
      </w:r>
      <w:r w:rsidR="008B5965">
        <w:rPr>
          <w:i/>
          <w:lang w:val="en-US"/>
        </w:rPr>
        <w:t xml:space="preserve">This proposal is for a higher density residential development in a </w:t>
      </w:r>
      <w:r w:rsidR="00D0114C">
        <w:rPr>
          <w:i/>
          <w:lang w:val="en-US"/>
        </w:rPr>
        <w:t>Traditional Neighborhood Zone</w:t>
      </w:r>
      <w:r w:rsidR="008B5965">
        <w:rPr>
          <w:i/>
          <w:lang w:val="en-US"/>
        </w:rPr>
        <w:t>.</w:t>
      </w:r>
    </w:p>
    <w:p w:rsidR="008B5965" w:rsidRPr="002108E1" w:rsidRDefault="002108E1" w:rsidP="00DA4ACC">
      <w:pPr>
        <w:pStyle w:val="list-1"/>
      </w:pPr>
      <w:r>
        <w:rPr>
          <w:lang w:val="en-US"/>
        </w:rPr>
        <w:t xml:space="preserve">6.3.1. Prohibit residential development that is in close proximity to incompatible uses or provide proper buffering to protect existing uses and new development. </w:t>
      </w:r>
      <w:r>
        <w:rPr>
          <w:i/>
          <w:lang w:val="en-US"/>
        </w:rPr>
        <w:t xml:space="preserve">The proposed </w:t>
      </w:r>
      <w:r w:rsidR="00D0114C">
        <w:rPr>
          <w:i/>
          <w:lang w:val="en-US"/>
        </w:rPr>
        <w:t xml:space="preserve">dwelling units are adjacent to Cheeks Lane </w:t>
      </w:r>
      <w:r>
        <w:rPr>
          <w:i/>
          <w:lang w:val="en-US"/>
        </w:rPr>
        <w:t xml:space="preserve">and undeveloped land and </w:t>
      </w:r>
      <w:r w:rsidR="00D0114C">
        <w:rPr>
          <w:i/>
          <w:lang w:val="en-US"/>
        </w:rPr>
        <w:t>low density residential</w:t>
      </w:r>
      <w:r>
        <w:rPr>
          <w:i/>
          <w:lang w:val="en-US"/>
        </w:rPr>
        <w:t>.</w:t>
      </w:r>
      <w:r w:rsidR="00D0114C">
        <w:rPr>
          <w:i/>
          <w:lang w:val="en-US"/>
        </w:rPr>
        <w:t xml:space="preserve"> The location also identifies a corridor for the future Southern Loop.</w:t>
      </w:r>
    </w:p>
    <w:p w:rsidR="0022354D" w:rsidRPr="00E91489" w:rsidRDefault="003E7F71" w:rsidP="00353AA6">
      <w:pPr>
        <w:keepNext/>
        <w:spacing w:before="240"/>
        <w:rPr>
          <w:rFonts w:cs="Calibri"/>
          <w:szCs w:val="22"/>
        </w:rPr>
      </w:pPr>
      <w:r w:rsidRPr="00E91489">
        <w:rPr>
          <w:rFonts w:cs="Calibri"/>
          <w:b/>
          <w:szCs w:val="22"/>
        </w:rPr>
        <w:t xml:space="preserve">Applicable </w:t>
      </w:r>
      <w:r w:rsidR="0022354D" w:rsidRPr="00E91489">
        <w:rPr>
          <w:rFonts w:cs="Calibri"/>
          <w:b/>
          <w:szCs w:val="22"/>
        </w:rPr>
        <w:t>Planning District Policie</w:t>
      </w:r>
      <w:r w:rsidR="002108E1" w:rsidRPr="00E91489">
        <w:rPr>
          <w:rFonts w:cs="Calibri"/>
          <w:b/>
          <w:szCs w:val="22"/>
        </w:rPr>
        <w:t>s and Re</w:t>
      </w:r>
      <w:r w:rsidR="00175EFB" w:rsidRPr="00E91489">
        <w:rPr>
          <w:rFonts w:cs="Calibri"/>
          <w:b/>
          <w:szCs w:val="22"/>
        </w:rPr>
        <w:t>commendations</w:t>
      </w:r>
    </w:p>
    <w:p w:rsidR="000F09C3" w:rsidRPr="002B0E94" w:rsidRDefault="00025886" w:rsidP="000F09C3">
      <w:pPr>
        <w:pStyle w:val="list-1"/>
      </w:pPr>
      <w:r>
        <w:rPr>
          <w:lang w:val="en-US"/>
        </w:rPr>
        <w:t xml:space="preserve">7.5.4.1.1 Improve the transportation network to allow for east-west corridors in the southern section of Graham, which would alleviate pressures on South Main Street and offer residence alternative transportation routes. </w:t>
      </w:r>
      <w:r>
        <w:rPr>
          <w:i/>
          <w:lang w:val="en-US"/>
        </w:rPr>
        <w:t>The project protects a potential alignment for the proposed Southern Loop.</w:t>
      </w:r>
    </w:p>
    <w:p w:rsidR="002B0E94" w:rsidRPr="0045711D" w:rsidRDefault="00623E57" w:rsidP="000F09C3">
      <w:pPr>
        <w:pStyle w:val="list-1"/>
      </w:pPr>
      <w:r>
        <w:rPr>
          <w:lang w:val="en-US"/>
        </w:rPr>
        <w:t>7.5</w:t>
      </w:r>
      <w:r w:rsidR="00321FD2">
        <w:rPr>
          <w:lang w:val="en-US"/>
        </w:rPr>
        <w:t>.4.1.6</w:t>
      </w:r>
      <w:r w:rsidR="002B0E94">
        <w:rPr>
          <w:lang w:val="en-US"/>
        </w:rPr>
        <w:t xml:space="preserve"> Encourage residential development that conserves land along rivers, creeks and tributaries to protect environmentally sensitive areas, promote open space preservation and provide a natural buffer for waterways. </w:t>
      </w:r>
      <w:r w:rsidR="002B0E94">
        <w:rPr>
          <w:i/>
          <w:lang w:val="en-US"/>
        </w:rPr>
        <w:t xml:space="preserve">The proposal includes </w:t>
      </w:r>
      <w:r w:rsidR="00025886">
        <w:rPr>
          <w:i/>
          <w:lang w:val="en-US"/>
        </w:rPr>
        <w:t>open space encompassing an identified creek to the northwest of the project.</w:t>
      </w:r>
    </w:p>
    <w:p w:rsidR="0045711D" w:rsidRPr="0045711D" w:rsidRDefault="0045711D" w:rsidP="0045711D">
      <w:pPr>
        <w:pStyle w:val="list-1"/>
      </w:pPr>
      <w:r>
        <w:rPr>
          <w:lang w:val="en-US"/>
        </w:rPr>
        <w:t xml:space="preserve">7.5.4.1.8 </w:t>
      </w:r>
      <w:r w:rsidRPr="0045711D">
        <w:t>Encourage neighborhood residential development in remaining undeveloped areas that are adjacent to existing residential developments.  Additionally, interconnectivity between neighborhoods should be a priority for new developments.</w:t>
      </w:r>
      <w:r>
        <w:rPr>
          <w:lang w:val="en-US"/>
        </w:rPr>
        <w:t xml:space="preserve"> </w:t>
      </w:r>
      <w:r>
        <w:rPr>
          <w:i/>
          <w:lang w:val="en-US"/>
        </w:rPr>
        <w:t>The northern portion of the plan, comprised of single family homes, is to connect to existing road ends. The southern portion of the plan, consisting of multi-family dwelling units, is to be divided from the balance of the property by the Southern Loop, and connect only to Cheeks Lane.</w:t>
      </w:r>
    </w:p>
    <w:p w:rsidR="0045711D" w:rsidRPr="00E91489" w:rsidRDefault="0045711D" w:rsidP="0045711D">
      <w:pPr>
        <w:pStyle w:val="list-1"/>
        <w:numPr>
          <w:ilvl w:val="0"/>
          <w:numId w:val="0"/>
        </w:numPr>
        <w:ind w:left="360"/>
      </w:pPr>
    </w:p>
    <w:p w:rsidR="00C92938" w:rsidRPr="00835B37" w:rsidRDefault="00C92938" w:rsidP="00C92938">
      <w:pPr>
        <w:keepNext/>
        <w:spacing w:before="240"/>
        <w:rPr>
          <w:rFonts w:cs="Calibri"/>
          <w:szCs w:val="22"/>
        </w:rPr>
      </w:pPr>
      <w:r w:rsidRPr="00835B37">
        <w:rPr>
          <w:rFonts w:cs="Calibri"/>
          <w:b/>
          <w:szCs w:val="22"/>
        </w:rPr>
        <w:t>Graham Pedestrian Plan</w:t>
      </w:r>
    </w:p>
    <w:p w:rsidR="00C92938" w:rsidRPr="00835B37" w:rsidRDefault="00C92938" w:rsidP="00C92938">
      <w:pPr>
        <w:pStyle w:val="list-1"/>
      </w:pPr>
      <w:r w:rsidRPr="00835B37">
        <w:rPr>
          <w:lang w:val="en-US"/>
        </w:rPr>
        <w:t xml:space="preserve">Recommends a </w:t>
      </w:r>
      <w:r w:rsidR="00BE3D9A" w:rsidRPr="00835B37">
        <w:rPr>
          <w:lang w:val="en-US"/>
        </w:rPr>
        <w:t xml:space="preserve">sidewalk </w:t>
      </w:r>
      <w:r w:rsidR="003642BB" w:rsidRPr="00835B37">
        <w:rPr>
          <w:lang w:val="en-US"/>
        </w:rPr>
        <w:t>on this section</w:t>
      </w:r>
      <w:r w:rsidR="00835B37">
        <w:rPr>
          <w:lang w:val="en-US"/>
        </w:rPr>
        <w:t xml:space="preserve"> of</w:t>
      </w:r>
      <w:r w:rsidR="00BE3D9A" w:rsidRPr="00835B37">
        <w:rPr>
          <w:lang w:val="en-US"/>
        </w:rPr>
        <w:t xml:space="preserve"> </w:t>
      </w:r>
      <w:r w:rsidR="00FF6E67">
        <w:rPr>
          <w:lang w:val="en-US"/>
        </w:rPr>
        <w:t>Cheeks Lane</w:t>
      </w:r>
      <w:r w:rsidRPr="00835B37">
        <w:rPr>
          <w:lang w:val="en-US"/>
        </w:rPr>
        <w:t xml:space="preserve"> as a </w:t>
      </w:r>
      <w:r w:rsidR="003642BB" w:rsidRPr="00835B37">
        <w:rPr>
          <w:lang w:val="en-US"/>
        </w:rPr>
        <w:t xml:space="preserve">high </w:t>
      </w:r>
      <w:r w:rsidRPr="00835B37">
        <w:rPr>
          <w:lang w:val="en-US"/>
        </w:rPr>
        <w:t>priority</w:t>
      </w:r>
      <w:r w:rsidR="00FF6E67">
        <w:rPr>
          <w:lang w:val="en-US"/>
        </w:rPr>
        <w:t xml:space="preserve"> pr</w:t>
      </w:r>
      <w:r w:rsidR="003642BB" w:rsidRPr="00835B37">
        <w:rPr>
          <w:lang w:val="en-US"/>
        </w:rPr>
        <w:t>oject</w:t>
      </w:r>
      <w:r w:rsidR="00835B37" w:rsidRPr="00835B37">
        <w:rPr>
          <w:lang w:val="en-US"/>
        </w:rPr>
        <w:t>.</w:t>
      </w:r>
      <w:r w:rsidRPr="00835B37">
        <w:rPr>
          <w:lang w:val="en-US"/>
        </w:rPr>
        <w:t xml:space="preserve"> </w:t>
      </w:r>
    </w:p>
    <w:p w:rsidR="0022354D" w:rsidRPr="000F09C3" w:rsidRDefault="0022354D" w:rsidP="0088566B">
      <w:pPr>
        <w:keepNext/>
        <w:pBdr>
          <w:top w:val="single" w:sz="4" w:space="1" w:color="auto"/>
        </w:pBdr>
        <w:spacing w:before="360"/>
        <w:rPr>
          <w:rFonts w:ascii="Cambria" w:hAnsi="Cambria"/>
          <w:b/>
          <w:sz w:val="24"/>
          <w:szCs w:val="24"/>
        </w:rPr>
      </w:pPr>
      <w:r w:rsidRPr="000F09C3">
        <w:rPr>
          <w:rFonts w:ascii="Cambria" w:hAnsi="Cambria"/>
          <w:b/>
          <w:sz w:val="24"/>
          <w:szCs w:val="24"/>
        </w:rPr>
        <w:lastRenderedPageBreak/>
        <w:t>Staff Recommendation</w:t>
      </w:r>
    </w:p>
    <w:p w:rsidR="0045711D" w:rsidRDefault="0022354D" w:rsidP="001A3423">
      <w:pPr>
        <w:keepNext/>
        <w:rPr>
          <w:b/>
        </w:rPr>
      </w:pPr>
      <w:r w:rsidRPr="000F09C3">
        <w:t xml:space="preserve">Based on the </w:t>
      </w:r>
      <w:r w:rsidRPr="000F09C3">
        <w:rPr>
          <w:i/>
        </w:rPr>
        <w:t>Growth Management Plan 2000-2020</w:t>
      </w:r>
      <w:r w:rsidRPr="000F09C3">
        <w:t xml:space="preserve"> </w:t>
      </w:r>
      <w:r w:rsidR="00324FF4" w:rsidRPr="000F09C3">
        <w:t xml:space="preserve">and </w:t>
      </w:r>
      <w:r w:rsidRPr="000F09C3">
        <w:t xml:space="preserve">the </w:t>
      </w:r>
      <w:r w:rsidRPr="000F09C3">
        <w:rPr>
          <w:i/>
        </w:rPr>
        <w:t>City of Graham Development Ordinance</w:t>
      </w:r>
      <w:r w:rsidR="00E67BF0" w:rsidRPr="000F09C3">
        <w:t>,</w:t>
      </w:r>
      <w:r w:rsidRPr="000F09C3">
        <w:t xml:space="preserve"> staff</w:t>
      </w:r>
      <w:r w:rsidRPr="000F09C3">
        <w:rPr>
          <w:b/>
        </w:rPr>
        <w:t xml:space="preserve"> recommends </w:t>
      </w:r>
      <w:r w:rsidR="003D4212" w:rsidRPr="000F09C3">
        <w:rPr>
          <w:b/>
        </w:rPr>
        <w:t>approval</w:t>
      </w:r>
      <w:r w:rsidR="00A2304B" w:rsidRPr="000F09C3">
        <w:t xml:space="preserve"> of the </w:t>
      </w:r>
      <w:r w:rsidR="001A3423">
        <w:t>Conditional Rezoning</w:t>
      </w:r>
      <w:r w:rsidR="0045711D">
        <w:t xml:space="preserve">, </w:t>
      </w:r>
      <w:r w:rsidR="0045711D">
        <w:rPr>
          <w:b/>
        </w:rPr>
        <w:t>with the following conditions:</w:t>
      </w:r>
    </w:p>
    <w:p w:rsidR="0045711D" w:rsidRPr="0045711D" w:rsidRDefault="0045711D" w:rsidP="0045711D">
      <w:pPr>
        <w:pStyle w:val="ListParagraph"/>
        <w:keepNext/>
        <w:numPr>
          <w:ilvl w:val="0"/>
          <w:numId w:val="38"/>
        </w:numPr>
        <w:rPr>
          <w:b/>
        </w:rPr>
      </w:pPr>
      <w:r>
        <w:t xml:space="preserve">The project </w:t>
      </w:r>
      <w:r w:rsidR="008965D0">
        <w:t xml:space="preserve">will </w:t>
      </w:r>
      <w:r>
        <w:t>supply a sidewalk along Cheeks Lane</w:t>
      </w:r>
      <w:r w:rsidR="008965D0">
        <w:t>.</w:t>
      </w:r>
    </w:p>
    <w:p w:rsidR="0045711D" w:rsidRPr="0045711D" w:rsidRDefault="0045711D" w:rsidP="0045711D">
      <w:pPr>
        <w:pStyle w:val="ListParagraph"/>
        <w:keepNext/>
        <w:numPr>
          <w:ilvl w:val="0"/>
          <w:numId w:val="38"/>
        </w:numPr>
        <w:rPr>
          <w:b/>
        </w:rPr>
      </w:pPr>
      <w:r>
        <w:t>The final site plan must be submitted to and approved by the TRC before a building permit and/or certificate of occupancy will be issued.</w:t>
      </w:r>
    </w:p>
    <w:p w:rsidR="0045711D" w:rsidRPr="0045711D" w:rsidRDefault="0045711D" w:rsidP="0045711D">
      <w:pPr>
        <w:pStyle w:val="ListParagraph"/>
        <w:keepNext/>
        <w:rPr>
          <w:b/>
        </w:rPr>
      </w:pPr>
    </w:p>
    <w:p w:rsidR="00C75F06" w:rsidRPr="000F09C3" w:rsidRDefault="003E7F71" w:rsidP="001A3423">
      <w:pPr>
        <w:keepNext/>
      </w:pPr>
      <w:r w:rsidRPr="000F09C3">
        <w:t>The following supports this recommendation:</w:t>
      </w:r>
    </w:p>
    <w:p w:rsidR="00DA186C" w:rsidRPr="003F79C3" w:rsidRDefault="00EE58B8" w:rsidP="00F4595E">
      <w:pPr>
        <w:pStyle w:val="list-1"/>
      </w:pPr>
      <w:r w:rsidRPr="001A3423">
        <w:rPr>
          <w:lang w:val="en-US"/>
        </w:rPr>
        <w:t xml:space="preserve">The development </w:t>
      </w:r>
      <w:r w:rsidR="00BE3D9A" w:rsidRPr="001A3423">
        <w:rPr>
          <w:lang w:val="en-US"/>
        </w:rPr>
        <w:t>furthers a number of</w:t>
      </w:r>
      <w:r w:rsidR="006C27E0" w:rsidRPr="001A3423">
        <w:rPr>
          <w:lang w:val="en-US"/>
        </w:rPr>
        <w:t xml:space="preserve"> goals of the </w:t>
      </w:r>
      <w:r w:rsidR="006C27E0" w:rsidRPr="001A3423">
        <w:rPr>
          <w:i/>
          <w:lang w:val="en-US"/>
        </w:rPr>
        <w:t>Growth Management Plan</w:t>
      </w:r>
      <w:r w:rsidR="001A3423" w:rsidRPr="001A3423">
        <w:rPr>
          <w:lang w:val="en-US"/>
        </w:rPr>
        <w:t xml:space="preserve"> and is</w:t>
      </w:r>
      <w:r w:rsidR="000F09C3" w:rsidRPr="001A3423">
        <w:rPr>
          <w:lang w:val="en-US"/>
        </w:rPr>
        <w:t xml:space="preserve"> </w:t>
      </w:r>
      <w:r w:rsidR="00BE3D9A" w:rsidRPr="001A3423">
        <w:rPr>
          <w:lang w:val="en-US"/>
        </w:rPr>
        <w:t>consistent</w:t>
      </w:r>
      <w:r w:rsidRPr="001A3423">
        <w:rPr>
          <w:lang w:val="en-US"/>
        </w:rPr>
        <w:t xml:space="preserve"> with the Development Toolkit Checklist for </w:t>
      </w:r>
      <w:r w:rsidR="001A3423" w:rsidRPr="001A3423">
        <w:rPr>
          <w:lang w:val="en-US"/>
        </w:rPr>
        <w:t>Regional Commercial Center.</w:t>
      </w:r>
    </w:p>
    <w:p w:rsidR="003F79C3" w:rsidRPr="001A3423" w:rsidRDefault="003F79C3" w:rsidP="003F79C3">
      <w:pPr>
        <w:pStyle w:val="list-1"/>
      </w:pPr>
      <w:r w:rsidRPr="00841580">
        <w:rPr>
          <w:lang w:val="en-US"/>
        </w:rPr>
        <w:t>The development complies</w:t>
      </w:r>
      <w:r>
        <w:rPr>
          <w:lang w:val="en-US"/>
        </w:rPr>
        <w:t>, or will comply upon final site plan approval,</w:t>
      </w:r>
      <w:r w:rsidRPr="00841580">
        <w:rPr>
          <w:lang w:val="en-US"/>
        </w:rPr>
        <w:t xml:space="preserve"> with the standards of the </w:t>
      </w:r>
      <w:r w:rsidRPr="00841580">
        <w:rPr>
          <w:i/>
          <w:lang w:val="en-US"/>
        </w:rPr>
        <w:t>Development Ordinance</w:t>
      </w:r>
      <w:r w:rsidRPr="00841580">
        <w:rPr>
          <w:lang w:val="en-US"/>
        </w:rPr>
        <w:t>.</w:t>
      </w:r>
    </w:p>
    <w:sectPr w:rsidR="003F79C3" w:rsidRPr="001A3423" w:rsidSect="0088586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63" w:rsidRDefault="00780363">
      <w:r>
        <w:separator/>
      </w:r>
    </w:p>
  </w:endnote>
  <w:endnote w:type="continuationSeparator" w:id="0">
    <w:p w:rsidR="00780363" w:rsidRDefault="007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3" w:rsidRPr="00885860" w:rsidRDefault="00780363" w:rsidP="00522476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885860">
      <w:rPr>
        <w:sz w:val="16"/>
        <w:szCs w:val="16"/>
      </w:rPr>
      <w:t xml:space="preserve">Staff Report, </w:t>
    </w:r>
    <w:r w:rsidR="00D90B62">
      <w:rPr>
        <w:sz w:val="16"/>
        <w:szCs w:val="16"/>
      </w:rPr>
      <w:t>Patterson Place (</w:t>
    </w:r>
    <w:proofErr w:type="spellStart"/>
    <w:r w:rsidR="00D90B62">
      <w:rPr>
        <w:sz w:val="16"/>
        <w:szCs w:val="16"/>
      </w:rPr>
      <w:t>Stillhouse</w:t>
    </w:r>
    <w:proofErr w:type="spellEnd"/>
    <w:r w:rsidR="00D90B62">
      <w:rPr>
        <w:sz w:val="16"/>
        <w:szCs w:val="16"/>
      </w:rPr>
      <w:t xml:space="preserve"> Farms)</w:t>
    </w:r>
    <w:r>
      <w:rPr>
        <w:sz w:val="16"/>
        <w:szCs w:val="16"/>
      </w:rPr>
      <w:t xml:space="preserve"> (CR</w:t>
    </w:r>
    <w:r w:rsidR="00D90B62">
      <w:rPr>
        <w:sz w:val="16"/>
        <w:szCs w:val="16"/>
      </w:rPr>
      <w:t>0501</w:t>
    </w:r>
    <w:r>
      <w:rPr>
        <w:sz w:val="16"/>
        <w:szCs w:val="16"/>
      </w:rPr>
      <w:t>)</w:t>
    </w:r>
    <w:r w:rsidRPr="00885860">
      <w:rPr>
        <w:sz w:val="16"/>
        <w:szCs w:val="16"/>
      </w:rPr>
      <w:tab/>
      <w:t xml:space="preserve">Page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PAGE  \* Arabic  \* MERGEFORMAT </w:instrText>
    </w:r>
    <w:r w:rsidRPr="00885860">
      <w:rPr>
        <w:b/>
        <w:sz w:val="16"/>
        <w:szCs w:val="16"/>
      </w:rPr>
      <w:fldChar w:fldCharType="separate"/>
    </w:r>
    <w:r w:rsidR="00B16EAB">
      <w:rPr>
        <w:b/>
        <w:noProof/>
        <w:sz w:val="16"/>
        <w:szCs w:val="16"/>
      </w:rPr>
      <w:t>2</w:t>
    </w:r>
    <w:r w:rsidRPr="00885860">
      <w:rPr>
        <w:b/>
        <w:sz w:val="16"/>
        <w:szCs w:val="16"/>
      </w:rPr>
      <w:fldChar w:fldCharType="end"/>
    </w:r>
    <w:r w:rsidRPr="00885860">
      <w:rPr>
        <w:sz w:val="16"/>
        <w:szCs w:val="16"/>
      </w:rPr>
      <w:t xml:space="preserve"> of </w:t>
    </w:r>
    <w:r w:rsidRPr="00885860">
      <w:rPr>
        <w:b/>
        <w:sz w:val="16"/>
        <w:szCs w:val="16"/>
      </w:rPr>
      <w:fldChar w:fldCharType="begin"/>
    </w:r>
    <w:r w:rsidRPr="00885860">
      <w:rPr>
        <w:b/>
        <w:sz w:val="16"/>
        <w:szCs w:val="16"/>
      </w:rPr>
      <w:instrText xml:space="preserve"> NUMPAGES  \* Arabic  \* MERGEFORMAT </w:instrText>
    </w:r>
    <w:r w:rsidRPr="00885860">
      <w:rPr>
        <w:b/>
        <w:sz w:val="16"/>
        <w:szCs w:val="16"/>
      </w:rPr>
      <w:fldChar w:fldCharType="separate"/>
    </w:r>
    <w:r w:rsidR="00B16EAB">
      <w:rPr>
        <w:b/>
        <w:noProof/>
        <w:sz w:val="16"/>
        <w:szCs w:val="16"/>
      </w:rPr>
      <w:t>4</w:t>
    </w:r>
    <w:r w:rsidRPr="00885860">
      <w:rPr>
        <w:b/>
        <w:sz w:val="16"/>
        <w:szCs w:val="16"/>
      </w:rPr>
      <w:fldChar w:fldCharType="end"/>
    </w:r>
    <w:r w:rsidRPr="00885860">
      <w:rPr>
        <w:b/>
        <w:sz w:val="16"/>
        <w:szCs w:val="16"/>
      </w:rPr>
      <w:br/>
    </w:r>
    <w:r>
      <w:rPr>
        <w:sz w:val="16"/>
        <w:szCs w:val="16"/>
      </w:rPr>
      <w:t xml:space="preserve">Planning Board on </w:t>
    </w:r>
    <w:r w:rsidR="00FF6E67">
      <w:rPr>
        <w:sz w:val="16"/>
        <w:szCs w:val="16"/>
      </w:rPr>
      <w:t>March</w:t>
    </w:r>
    <w:r>
      <w:rPr>
        <w:sz w:val="16"/>
        <w:szCs w:val="16"/>
      </w:rPr>
      <w:t xml:space="preserve"> 1</w:t>
    </w:r>
    <w:r w:rsidR="00FF6E67">
      <w:rPr>
        <w:sz w:val="16"/>
        <w:szCs w:val="16"/>
      </w:rPr>
      <w:t>7</w:t>
    </w:r>
    <w:r>
      <w:rPr>
        <w:sz w:val="16"/>
        <w:szCs w:val="16"/>
      </w:rPr>
      <w:t>, 201</w:t>
    </w:r>
    <w:r w:rsidR="00FF6E67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63" w:rsidRDefault="00780363">
      <w:r>
        <w:separator/>
      </w:r>
    </w:p>
  </w:footnote>
  <w:footnote w:type="continuationSeparator" w:id="0">
    <w:p w:rsidR="00780363" w:rsidRDefault="0078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3CE"/>
    <w:multiLevelType w:val="hybridMultilevel"/>
    <w:tmpl w:val="3508F720"/>
    <w:lvl w:ilvl="0" w:tplc="507407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AF8E770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856AF4"/>
    <w:multiLevelType w:val="multilevel"/>
    <w:tmpl w:val="9742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3418E"/>
    <w:multiLevelType w:val="hybridMultilevel"/>
    <w:tmpl w:val="C576F32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85C3E"/>
    <w:multiLevelType w:val="hybridMultilevel"/>
    <w:tmpl w:val="E9DA07C0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A755D"/>
    <w:multiLevelType w:val="hybridMultilevel"/>
    <w:tmpl w:val="4A6689DC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F23D8"/>
    <w:multiLevelType w:val="hybridMultilevel"/>
    <w:tmpl w:val="B11608D0"/>
    <w:lvl w:ilvl="0" w:tplc="6A62B2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31A60C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C0DEC"/>
    <w:multiLevelType w:val="hybridMultilevel"/>
    <w:tmpl w:val="729C4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96F"/>
    <w:multiLevelType w:val="hybridMultilevel"/>
    <w:tmpl w:val="CF44F9C8"/>
    <w:lvl w:ilvl="0" w:tplc="8C147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4F6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08CD"/>
    <w:multiLevelType w:val="hybridMultilevel"/>
    <w:tmpl w:val="A53EDFB8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B3A57"/>
    <w:multiLevelType w:val="multilevel"/>
    <w:tmpl w:val="E31E9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E6937"/>
    <w:multiLevelType w:val="hybridMultilevel"/>
    <w:tmpl w:val="64BCF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70BE2"/>
    <w:multiLevelType w:val="hybridMultilevel"/>
    <w:tmpl w:val="4FE8DDA8"/>
    <w:lvl w:ilvl="0" w:tplc="FD1A8A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4C39D2"/>
    <w:multiLevelType w:val="hybridMultilevel"/>
    <w:tmpl w:val="CEF4F458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43FEE086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419E0808"/>
    <w:multiLevelType w:val="multilevel"/>
    <w:tmpl w:val="99D405D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704F8C"/>
    <w:multiLevelType w:val="hybridMultilevel"/>
    <w:tmpl w:val="E31E97EE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0565D"/>
    <w:multiLevelType w:val="hybridMultilevel"/>
    <w:tmpl w:val="1066723C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112E3"/>
    <w:multiLevelType w:val="hybridMultilevel"/>
    <w:tmpl w:val="70A26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DD365C"/>
    <w:multiLevelType w:val="hybridMultilevel"/>
    <w:tmpl w:val="3EC8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3F2"/>
    <w:multiLevelType w:val="multilevel"/>
    <w:tmpl w:val="A97C6B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FFFFFF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FE30BD"/>
    <w:multiLevelType w:val="hybridMultilevel"/>
    <w:tmpl w:val="5C8CD61C"/>
    <w:lvl w:ilvl="0" w:tplc="FF6C94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B647683"/>
    <w:multiLevelType w:val="hybridMultilevel"/>
    <w:tmpl w:val="B9206F12"/>
    <w:lvl w:ilvl="0" w:tplc="C044A6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243682"/>
    <w:multiLevelType w:val="hybridMultilevel"/>
    <w:tmpl w:val="0AAEFFAA"/>
    <w:lvl w:ilvl="0" w:tplc="BD3EA66E">
      <w:start w:val="1"/>
      <w:numFmt w:val="bullet"/>
      <w:pStyle w:val="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5C29"/>
    <w:multiLevelType w:val="hybridMultilevel"/>
    <w:tmpl w:val="FF003604"/>
    <w:lvl w:ilvl="0" w:tplc="5E6239D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1" w:tplc="43FEE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B48DF"/>
    <w:multiLevelType w:val="hybridMultilevel"/>
    <w:tmpl w:val="E1529E3C"/>
    <w:lvl w:ilvl="0" w:tplc="209AF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FFFFFF"/>
      </w:rPr>
    </w:lvl>
    <w:lvl w:ilvl="1" w:tplc="D004D22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18"/>
        <w:u w:color="FFFF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A05391"/>
    <w:multiLevelType w:val="hybridMultilevel"/>
    <w:tmpl w:val="9742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C7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744358"/>
    <w:multiLevelType w:val="hybridMultilevel"/>
    <w:tmpl w:val="FB720DDC"/>
    <w:lvl w:ilvl="0" w:tplc="AD8681A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1" w:tplc="A90826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F774C4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F638D"/>
    <w:multiLevelType w:val="hybridMultilevel"/>
    <w:tmpl w:val="8A0C8C5E"/>
    <w:lvl w:ilvl="0" w:tplc="3CB086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1" w:tplc="78B05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D136D"/>
    <w:multiLevelType w:val="hybridMultilevel"/>
    <w:tmpl w:val="C91A74D0"/>
    <w:lvl w:ilvl="0" w:tplc="209AF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E302F"/>
    <w:multiLevelType w:val="hybridMultilevel"/>
    <w:tmpl w:val="54A6E0EA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602B6"/>
    <w:multiLevelType w:val="hybridMultilevel"/>
    <w:tmpl w:val="598CB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681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92C7C"/>
    <w:multiLevelType w:val="hybridMultilevel"/>
    <w:tmpl w:val="D50EF0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9F2B14"/>
    <w:multiLevelType w:val="hybridMultilevel"/>
    <w:tmpl w:val="99D405DE"/>
    <w:lvl w:ilvl="0" w:tplc="43FEE0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9C4C39"/>
    <w:multiLevelType w:val="hybridMultilevel"/>
    <w:tmpl w:val="A51234F8"/>
    <w:lvl w:ilvl="0" w:tplc="6490617E">
      <w:start w:val="1"/>
      <w:numFmt w:val="bullet"/>
      <w:pStyle w:val="list-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297278"/>
    <w:multiLevelType w:val="hybridMultilevel"/>
    <w:tmpl w:val="63148020"/>
    <w:lvl w:ilvl="0" w:tplc="209AF9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E7502"/>
    <w:multiLevelType w:val="hybridMultilevel"/>
    <w:tmpl w:val="4A481FE6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A4F3D"/>
    <w:multiLevelType w:val="hybridMultilevel"/>
    <w:tmpl w:val="1848E19A"/>
    <w:lvl w:ilvl="0" w:tplc="43FEE0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67251"/>
    <w:multiLevelType w:val="hybridMultilevel"/>
    <w:tmpl w:val="A97C6BB0"/>
    <w:lvl w:ilvl="0" w:tplc="AAF4E3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13"/>
  </w:num>
  <w:num w:numId="5">
    <w:abstractNumId w:val="11"/>
  </w:num>
  <w:num w:numId="6">
    <w:abstractNumId w:val="8"/>
  </w:num>
  <w:num w:numId="7">
    <w:abstractNumId w:val="28"/>
  </w:num>
  <w:num w:numId="8">
    <w:abstractNumId w:val="3"/>
  </w:num>
  <w:num w:numId="9">
    <w:abstractNumId w:val="3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30"/>
  </w:num>
  <w:num w:numId="14">
    <w:abstractNumId w:val="15"/>
  </w:num>
  <w:num w:numId="15">
    <w:abstractNumId w:val="4"/>
  </w:num>
  <w:num w:numId="16">
    <w:abstractNumId w:val="2"/>
  </w:num>
  <w:num w:numId="17">
    <w:abstractNumId w:val="34"/>
  </w:num>
  <w:num w:numId="18">
    <w:abstractNumId w:val="14"/>
  </w:num>
  <w:num w:numId="19">
    <w:abstractNumId w:val="9"/>
  </w:num>
  <w:num w:numId="20">
    <w:abstractNumId w:val="27"/>
  </w:num>
  <w:num w:numId="21">
    <w:abstractNumId w:val="33"/>
  </w:num>
  <w:num w:numId="22">
    <w:abstractNumId w:val="12"/>
  </w:num>
  <w:num w:numId="23">
    <w:abstractNumId w:val="26"/>
  </w:num>
  <w:num w:numId="24">
    <w:abstractNumId w:val="36"/>
  </w:num>
  <w:num w:numId="25">
    <w:abstractNumId w:val="18"/>
  </w:num>
  <w:num w:numId="26">
    <w:abstractNumId w:val="23"/>
  </w:num>
  <w:num w:numId="27">
    <w:abstractNumId w:val="29"/>
  </w:num>
  <w:num w:numId="28">
    <w:abstractNumId w:val="24"/>
  </w:num>
  <w:num w:numId="29">
    <w:abstractNumId w:val="20"/>
  </w:num>
  <w:num w:numId="30">
    <w:abstractNumId w:val="1"/>
  </w:num>
  <w:num w:numId="31">
    <w:abstractNumId w:val="6"/>
  </w:num>
  <w:num w:numId="32">
    <w:abstractNumId w:val="19"/>
  </w:num>
  <w:num w:numId="33">
    <w:abstractNumId w:val="10"/>
  </w:num>
  <w:num w:numId="34">
    <w:abstractNumId w:val="16"/>
  </w:num>
  <w:num w:numId="35">
    <w:abstractNumId w:val="21"/>
  </w:num>
  <w:num w:numId="36">
    <w:abstractNumId w:val="32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4"/>
    <w:rsid w:val="000143AD"/>
    <w:rsid w:val="00020002"/>
    <w:rsid w:val="00020A2E"/>
    <w:rsid w:val="00022E34"/>
    <w:rsid w:val="000236D8"/>
    <w:rsid w:val="00025886"/>
    <w:rsid w:val="000428A5"/>
    <w:rsid w:val="000429FF"/>
    <w:rsid w:val="00045FF0"/>
    <w:rsid w:val="00051BDB"/>
    <w:rsid w:val="0005776E"/>
    <w:rsid w:val="00060610"/>
    <w:rsid w:val="00063D16"/>
    <w:rsid w:val="00067A89"/>
    <w:rsid w:val="00067E30"/>
    <w:rsid w:val="0007127D"/>
    <w:rsid w:val="00072A95"/>
    <w:rsid w:val="000736B1"/>
    <w:rsid w:val="000766F6"/>
    <w:rsid w:val="0008094D"/>
    <w:rsid w:val="00081522"/>
    <w:rsid w:val="0008181B"/>
    <w:rsid w:val="00083D21"/>
    <w:rsid w:val="0008535A"/>
    <w:rsid w:val="00094B38"/>
    <w:rsid w:val="000A5B48"/>
    <w:rsid w:val="000A64E4"/>
    <w:rsid w:val="000A738B"/>
    <w:rsid w:val="000B449C"/>
    <w:rsid w:val="000B671E"/>
    <w:rsid w:val="000C0933"/>
    <w:rsid w:val="000C7A88"/>
    <w:rsid w:val="000D0167"/>
    <w:rsid w:val="000D5FF1"/>
    <w:rsid w:val="000F09C3"/>
    <w:rsid w:val="000F154B"/>
    <w:rsid w:val="000F4FB5"/>
    <w:rsid w:val="001010C8"/>
    <w:rsid w:val="001113E3"/>
    <w:rsid w:val="001215C9"/>
    <w:rsid w:val="00127950"/>
    <w:rsid w:val="001311DE"/>
    <w:rsid w:val="00131599"/>
    <w:rsid w:val="001437FE"/>
    <w:rsid w:val="001441F1"/>
    <w:rsid w:val="00144938"/>
    <w:rsid w:val="00144DB8"/>
    <w:rsid w:val="00150EEE"/>
    <w:rsid w:val="00153462"/>
    <w:rsid w:val="00153C56"/>
    <w:rsid w:val="001564D6"/>
    <w:rsid w:val="00161D2A"/>
    <w:rsid w:val="00164DDB"/>
    <w:rsid w:val="00171DFB"/>
    <w:rsid w:val="001726B6"/>
    <w:rsid w:val="00175EFB"/>
    <w:rsid w:val="001914E1"/>
    <w:rsid w:val="00194C44"/>
    <w:rsid w:val="00197DB0"/>
    <w:rsid w:val="001A00E2"/>
    <w:rsid w:val="001A028D"/>
    <w:rsid w:val="001A222A"/>
    <w:rsid w:val="001A3423"/>
    <w:rsid w:val="001A4199"/>
    <w:rsid w:val="001A4B74"/>
    <w:rsid w:val="001A7621"/>
    <w:rsid w:val="001C7A49"/>
    <w:rsid w:val="001D16E1"/>
    <w:rsid w:val="001D3E2D"/>
    <w:rsid w:val="001D47EE"/>
    <w:rsid w:val="001D60EF"/>
    <w:rsid w:val="001E2109"/>
    <w:rsid w:val="001E33D1"/>
    <w:rsid w:val="001E6528"/>
    <w:rsid w:val="001F5001"/>
    <w:rsid w:val="001F7F70"/>
    <w:rsid w:val="002042DC"/>
    <w:rsid w:val="00205DCC"/>
    <w:rsid w:val="00205F18"/>
    <w:rsid w:val="00206F0D"/>
    <w:rsid w:val="00207C63"/>
    <w:rsid w:val="002108E1"/>
    <w:rsid w:val="00210E0F"/>
    <w:rsid w:val="00211B55"/>
    <w:rsid w:val="0021320D"/>
    <w:rsid w:val="00215A12"/>
    <w:rsid w:val="002227F5"/>
    <w:rsid w:val="0022354D"/>
    <w:rsid w:val="002241E2"/>
    <w:rsid w:val="00224625"/>
    <w:rsid w:val="002246CB"/>
    <w:rsid w:val="002301EB"/>
    <w:rsid w:val="00231748"/>
    <w:rsid w:val="002324B4"/>
    <w:rsid w:val="00240189"/>
    <w:rsid w:val="00245D15"/>
    <w:rsid w:val="00256523"/>
    <w:rsid w:val="00257142"/>
    <w:rsid w:val="002628A7"/>
    <w:rsid w:val="002647D5"/>
    <w:rsid w:val="00266438"/>
    <w:rsid w:val="0027020E"/>
    <w:rsid w:val="00272A20"/>
    <w:rsid w:val="00273B8A"/>
    <w:rsid w:val="002764C4"/>
    <w:rsid w:val="00284871"/>
    <w:rsid w:val="00287548"/>
    <w:rsid w:val="00291400"/>
    <w:rsid w:val="002A0553"/>
    <w:rsid w:val="002A335E"/>
    <w:rsid w:val="002A5141"/>
    <w:rsid w:val="002A758E"/>
    <w:rsid w:val="002B0E94"/>
    <w:rsid w:val="002B4157"/>
    <w:rsid w:val="002B656F"/>
    <w:rsid w:val="002B71B1"/>
    <w:rsid w:val="002C02EA"/>
    <w:rsid w:val="002C5910"/>
    <w:rsid w:val="002D2B62"/>
    <w:rsid w:val="002D550F"/>
    <w:rsid w:val="002D6D2E"/>
    <w:rsid w:val="002D78D8"/>
    <w:rsid w:val="002E5AE0"/>
    <w:rsid w:val="00300E33"/>
    <w:rsid w:val="003050B3"/>
    <w:rsid w:val="003133FD"/>
    <w:rsid w:val="003168AD"/>
    <w:rsid w:val="00321FD2"/>
    <w:rsid w:val="00324C0A"/>
    <w:rsid w:val="00324FF4"/>
    <w:rsid w:val="00326994"/>
    <w:rsid w:val="0032729E"/>
    <w:rsid w:val="00330B72"/>
    <w:rsid w:val="00334079"/>
    <w:rsid w:val="003346FF"/>
    <w:rsid w:val="00335A8C"/>
    <w:rsid w:val="003369DB"/>
    <w:rsid w:val="00343A60"/>
    <w:rsid w:val="00344E21"/>
    <w:rsid w:val="00353AA6"/>
    <w:rsid w:val="003567A4"/>
    <w:rsid w:val="00363EAA"/>
    <w:rsid w:val="003642BB"/>
    <w:rsid w:val="003712BF"/>
    <w:rsid w:val="00371C7B"/>
    <w:rsid w:val="003748E3"/>
    <w:rsid w:val="003762C4"/>
    <w:rsid w:val="00381061"/>
    <w:rsid w:val="0038788B"/>
    <w:rsid w:val="00397D53"/>
    <w:rsid w:val="003A0BDC"/>
    <w:rsid w:val="003A4D83"/>
    <w:rsid w:val="003A5478"/>
    <w:rsid w:val="003B544A"/>
    <w:rsid w:val="003C23D2"/>
    <w:rsid w:val="003C3FB5"/>
    <w:rsid w:val="003C6462"/>
    <w:rsid w:val="003D1770"/>
    <w:rsid w:val="003D28A9"/>
    <w:rsid w:val="003D4212"/>
    <w:rsid w:val="003D424B"/>
    <w:rsid w:val="003D44C7"/>
    <w:rsid w:val="003D79FF"/>
    <w:rsid w:val="003E3CB9"/>
    <w:rsid w:val="003E6D8C"/>
    <w:rsid w:val="003E71D0"/>
    <w:rsid w:val="003E7F71"/>
    <w:rsid w:val="003F3E3B"/>
    <w:rsid w:val="003F79C3"/>
    <w:rsid w:val="0040554C"/>
    <w:rsid w:val="00417507"/>
    <w:rsid w:val="00422A25"/>
    <w:rsid w:val="0042505D"/>
    <w:rsid w:val="004301AE"/>
    <w:rsid w:val="004316CC"/>
    <w:rsid w:val="00431764"/>
    <w:rsid w:val="00432A6E"/>
    <w:rsid w:val="004419DA"/>
    <w:rsid w:val="00441E0F"/>
    <w:rsid w:val="00442902"/>
    <w:rsid w:val="004479DD"/>
    <w:rsid w:val="0045018A"/>
    <w:rsid w:val="0045418A"/>
    <w:rsid w:val="0045711D"/>
    <w:rsid w:val="00460538"/>
    <w:rsid w:val="004620CA"/>
    <w:rsid w:val="00462E91"/>
    <w:rsid w:val="004632D0"/>
    <w:rsid w:val="00465E55"/>
    <w:rsid w:val="0047016B"/>
    <w:rsid w:val="00472E03"/>
    <w:rsid w:val="00484506"/>
    <w:rsid w:val="004912F1"/>
    <w:rsid w:val="004C1D9C"/>
    <w:rsid w:val="004C2E5D"/>
    <w:rsid w:val="004C35F7"/>
    <w:rsid w:val="004D48A1"/>
    <w:rsid w:val="004E3D58"/>
    <w:rsid w:val="004E5A48"/>
    <w:rsid w:val="004E7902"/>
    <w:rsid w:val="004E79FD"/>
    <w:rsid w:val="004F136B"/>
    <w:rsid w:val="004F2087"/>
    <w:rsid w:val="004F6882"/>
    <w:rsid w:val="004F7B1C"/>
    <w:rsid w:val="0050471D"/>
    <w:rsid w:val="00507967"/>
    <w:rsid w:val="00510D05"/>
    <w:rsid w:val="005145A6"/>
    <w:rsid w:val="00514B64"/>
    <w:rsid w:val="00515648"/>
    <w:rsid w:val="00522476"/>
    <w:rsid w:val="00523041"/>
    <w:rsid w:val="00524F9E"/>
    <w:rsid w:val="00525065"/>
    <w:rsid w:val="00530C04"/>
    <w:rsid w:val="00531092"/>
    <w:rsid w:val="005334EE"/>
    <w:rsid w:val="00536E83"/>
    <w:rsid w:val="00537B2F"/>
    <w:rsid w:val="005438CB"/>
    <w:rsid w:val="005446B3"/>
    <w:rsid w:val="00544A3C"/>
    <w:rsid w:val="0054647B"/>
    <w:rsid w:val="005468BE"/>
    <w:rsid w:val="005514DB"/>
    <w:rsid w:val="00553068"/>
    <w:rsid w:val="0055677F"/>
    <w:rsid w:val="005611EE"/>
    <w:rsid w:val="00567033"/>
    <w:rsid w:val="00580360"/>
    <w:rsid w:val="00581541"/>
    <w:rsid w:val="00583984"/>
    <w:rsid w:val="005917C5"/>
    <w:rsid w:val="00591F09"/>
    <w:rsid w:val="00592AAF"/>
    <w:rsid w:val="005950B8"/>
    <w:rsid w:val="005D1B93"/>
    <w:rsid w:val="005D2564"/>
    <w:rsid w:val="005D43F4"/>
    <w:rsid w:val="005E0DCB"/>
    <w:rsid w:val="005F01F5"/>
    <w:rsid w:val="005F79C6"/>
    <w:rsid w:val="005F7C4A"/>
    <w:rsid w:val="006065FF"/>
    <w:rsid w:val="006145DF"/>
    <w:rsid w:val="00623577"/>
    <w:rsid w:val="00623AF3"/>
    <w:rsid w:val="00623E57"/>
    <w:rsid w:val="00624A45"/>
    <w:rsid w:val="006405A8"/>
    <w:rsid w:val="006612EF"/>
    <w:rsid w:val="00663E75"/>
    <w:rsid w:val="00671098"/>
    <w:rsid w:val="006721C0"/>
    <w:rsid w:val="00672564"/>
    <w:rsid w:val="00676007"/>
    <w:rsid w:val="006811EE"/>
    <w:rsid w:val="00690653"/>
    <w:rsid w:val="00694596"/>
    <w:rsid w:val="006A16E1"/>
    <w:rsid w:val="006A7948"/>
    <w:rsid w:val="006B1201"/>
    <w:rsid w:val="006B30BC"/>
    <w:rsid w:val="006C1629"/>
    <w:rsid w:val="006C264A"/>
    <w:rsid w:val="006C27E0"/>
    <w:rsid w:val="006D4116"/>
    <w:rsid w:val="006D51FB"/>
    <w:rsid w:val="006D6BAA"/>
    <w:rsid w:val="006E06AC"/>
    <w:rsid w:val="006E6285"/>
    <w:rsid w:val="006F125A"/>
    <w:rsid w:val="006F12C6"/>
    <w:rsid w:val="006F2663"/>
    <w:rsid w:val="006F3764"/>
    <w:rsid w:val="006F5108"/>
    <w:rsid w:val="00701112"/>
    <w:rsid w:val="0070226D"/>
    <w:rsid w:val="0071557D"/>
    <w:rsid w:val="00721A89"/>
    <w:rsid w:val="00722B29"/>
    <w:rsid w:val="00724114"/>
    <w:rsid w:val="0073243F"/>
    <w:rsid w:val="00735F01"/>
    <w:rsid w:val="007412DE"/>
    <w:rsid w:val="00742092"/>
    <w:rsid w:val="007441F6"/>
    <w:rsid w:val="00746010"/>
    <w:rsid w:val="00755C84"/>
    <w:rsid w:val="00761101"/>
    <w:rsid w:val="0076316A"/>
    <w:rsid w:val="00763BBF"/>
    <w:rsid w:val="00767AD8"/>
    <w:rsid w:val="00770E5C"/>
    <w:rsid w:val="00780363"/>
    <w:rsid w:val="00780EB5"/>
    <w:rsid w:val="007902E7"/>
    <w:rsid w:val="00790986"/>
    <w:rsid w:val="0079529B"/>
    <w:rsid w:val="007A58DC"/>
    <w:rsid w:val="007A60BE"/>
    <w:rsid w:val="007A6A92"/>
    <w:rsid w:val="007B3EF3"/>
    <w:rsid w:val="007C3BD3"/>
    <w:rsid w:val="007D1F02"/>
    <w:rsid w:val="007D25B0"/>
    <w:rsid w:val="007D366C"/>
    <w:rsid w:val="007D36F5"/>
    <w:rsid w:val="007D5CA1"/>
    <w:rsid w:val="007D6E27"/>
    <w:rsid w:val="007E0BE4"/>
    <w:rsid w:val="007E285A"/>
    <w:rsid w:val="007E63F8"/>
    <w:rsid w:val="007E7804"/>
    <w:rsid w:val="007F05D8"/>
    <w:rsid w:val="007F2B9E"/>
    <w:rsid w:val="00800600"/>
    <w:rsid w:val="00800E8A"/>
    <w:rsid w:val="00800FF0"/>
    <w:rsid w:val="00823389"/>
    <w:rsid w:val="00830390"/>
    <w:rsid w:val="00830607"/>
    <w:rsid w:val="00835B37"/>
    <w:rsid w:val="00840B8A"/>
    <w:rsid w:val="00841580"/>
    <w:rsid w:val="00843586"/>
    <w:rsid w:val="00855515"/>
    <w:rsid w:val="00857772"/>
    <w:rsid w:val="0086010F"/>
    <w:rsid w:val="00865A3A"/>
    <w:rsid w:val="00867998"/>
    <w:rsid w:val="0087080C"/>
    <w:rsid w:val="00870CAC"/>
    <w:rsid w:val="00876DD4"/>
    <w:rsid w:val="008807A5"/>
    <w:rsid w:val="0088384D"/>
    <w:rsid w:val="008845C0"/>
    <w:rsid w:val="0088566B"/>
    <w:rsid w:val="00885860"/>
    <w:rsid w:val="008921BA"/>
    <w:rsid w:val="00894433"/>
    <w:rsid w:val="008965D0"/>
    <w:rsid w:val="00897DA2"/>
    <w:rsid w:val="008A2640"/>
    <w:rsid w:val="008A50CF"/>
    <w:rsid w:val="008A6324"/>
    <w:rsid w:val="008B5965"/>
    <w:rsid w:val="008B68A3"/>
    <w:rsid w:val="008C6B25"/>
    <w:rsid w:val="008C7160"/>
    <w:rsid w:val="008D5918"/>
    <w:rsid w:val="008D5BBD"/>
    <w:rsid w:val="008E1EA6"/>
    <w:rsid w:val="008E4290"/>
    <w:rsid w:val="00905500"/>
    <w:rsid w:val="00915E4F"/>
    <w:rsid w:val="00921427"/>
    <w:rsid w:val="00941004"/>
    <w:rsid w:val="00946FA0"/>
    <w:rsid w:val="00947D6B"/>
    <w:rsid w:val="00950528"/>
    <w:rsid w:val="009544E6"/>
    <w:rsid w:val="00961CC5"/>
    <w:rsid w:val="00963D06"/>
    <w:rsid w:val="00965F70"/>
    <w:rsid w:val="0096674F"/>
    <w:rsid w:val="00971F44"/>
    <w:rsid w:val="00975429"/>
    <w:rsid w:val="00977DE6"/>
    <w:rsid w:val="009814DF"/>
    <w:rsid w:val="009A5E3E"/>
    <w:rsid w:val="009A7C0D"/>
    <w:rsid w:val="009C30B7"/>
    <w:rsid w:val="009E0794"/>
    <w:rsid w:val="009E486F"/>
    <w:rsid w:val="009E4F0E"/>
    <w:rsid w:val="009E5F54"/>
    <w:rsid w:val="009E634A"/>
    <w:rsid w:val="009E67E5"/>
    <w:rsid w:val="009F08F6"/>
    <w:rsid w:val="009F70D7"/>
    <w:rsid w:val="00A0147E"/>
    <w:rsid w:val="00A03AEA"/>
    <w:rsid w:val="00A04A95"/>
    <w:rsid w:val="00A05FB2"/>
    <w:rsid w:val="00A17313"/>
    <w:rsid w:val="00A1740F"/>
    <w:rsid w:val="00A22A64"/>
    <w:rsid w:val="00A2304B"/>
    <w:rsid w:val="00A377B2"/>
    <w:rsid w:val="00A52867"/>
    <w:rsid w:val="00A61BA9"/>
    <w:rsid w:val="00A647FC"/>
    <w:rsid w:val="00A76945"/>
    <w:rsid w:val="00A8549C"/>
    <w:rsid w:val="00A85B6F"/>
    <w:rsid w:val="00AA5C4E"/>
    <w:rsid w:val="00AB079A"/>
    <w:rsid w:val="00AB42E9"/>
    <w:rsid w:val="00AD30B0"/>
    <w:rsid w:val="00AE5F9A"/>
    <w:rsid w:val="00AE6C96"/>
    <w:rsid w:val="00AF1DAB"/>
    <w:rsid w:val="00B003AA"/>
    <w:rsid w:val="00B006DB"/>
    <w:rsid w:val="00B015C5"/>
    <w:rsid w:val="00B120D5"/>
    <w:rsid w:val="00B16EAB"/>
    <w:rsid w:val="00B2046D"/>
    <w:rsid w:val="00B2501E"/>
    <w:rsid w:val="00B25E4F"/>
    <w:rsid w:val="00B35D1A"/>
    <w:rsid w:val="00B373AD"/>
    <w:rsid w:val="00B409C9"/>
    <w:rsid w:val="00B43609"/>
    <w:rsid w:val="00B45C88"/>
    <w:rsid w:val="00B45E1E"/>
    <w:rsid w:val="00B55EFE"/>
    <w:rsid w:val="00B5686E"/>
    <w:rsid w:val="00B63250"/>
    <w:rsid w:val="00B667EA"/>
    <w:rsid w:val="00B835A1"/>
    <w:rsid w:val="00B84B8E"/>
    <w:rsid w:val="00B87B57"/>
    <w:rsid w:val="00B92859"/>
    <w:rsid w:val="00BA31A3"/>
    <w:rsid w:val="00BA6538"/>
    <w:rsid w:val="00BA6BCB"/>
    <w:rsid w:val="00BA7492"/>
    <w:rsid w:val="00BA758D"/>
    <w:rsid w:val="00BB138C"/>
    <w:rsid w:val="00BB4F2F"/>
    <w:rsid w:val="00BC6535"/>
    <w:rsid w:val="00BC6552"/>
    <w:rsid w:val="00BD191C"/>
    <w:rsid w:val="00BD30A7"/>
    <w:rsid w:val="00BD4C77"/>
    <w:rsid w:val="00BE1C7D"/>
    <w:rsid w:val="00BE2666"/>
    <w:rsid w:val="00BE3D9A"/>
    <w:rsid w:val="00C12C9B"/>
    <w:rsid w:val="00C21E89"/>
    <w:rsid w:val="00C34973"/>
    <w:rsid w:val="00C42CFA"/>
    <w:rsid w:val="00C42E0F"/>
    <w:rsid w:val="00C444D8"/>
    <w:rsid w:val="00C525CB"/>
    <w:rsid w:val="00C60477"/>
    <w:rsid w:val="00C606F1"/>
    <w:rsid w:val="00C63482"/>
    <w:rsid w:val="00C65CAD"/>
    <w:rsid w:val="00C662C2"/>
    <w:rsid w:val="00C705E6"/>
    <w:rsid w:val="00C74515"/>
    <w:rsid w:val="00C758B9"/>
    <w:rsid w:val="00C75F06"/>
    <w:rsid w:val="00C84B99"/>
    <w:rsid w:val="00C92938"/>
    <w:rsid w:val="00CA7C64"/>
    <w:rsid w:val="00CB3353"/>
    <w:rsid w:val="00CB4B3F"/>
    <w:rsid w:val="00CB4D57"/>
    <w:rsid w:val="00CC2BEC"/>
    <w:rsid w:val="00CC32BD"/>
    <w:rsid w:val="00CD04A0"/>
    <w:rsid w:val="00CE4E74"/>
    <w:rsid w:val="00CF25A1"/>
    <w:rsid w:val="00CF35CB"/>
    <w:rsid w:val="00D0114C"/>
    <w:rsid w:val="00D02022"/>
    <w:rsid w:val="00D27522"/>
    <w:rsid w:val="00D31443"/>
    <w:rsid w:val="00D41197"/>
    <w:rsid w:val="00D415FB"/>
    <w:rsid w:val="00D463A0"/>
    <w:rsid w:val="00D47E42"/>
    <w:rsid w:val="00D50CF2"/>
    <w:rsid w:val="00D54766"/>
    <w:rsid w:val="00D558C6"/>
    <w:rsid w:val="00D60552"/>
    <w:rsid w:val="00D66E08"/>
    <w:rsid w:val="00D716AD"/>
    <w:rsid w:val="00D77BD8"/>
    <w:rsid w:val="00D833EC"/>
    <w:rsid w:val="00D83F54"/>
    <w:rsid w:val="00D84815"/>
    <w:rsid w:val="00D85CCF"/>
    <w:rsid w:val="00D90B62"/>
    <w:rsid w:val="00D94169"/>
    <w:rsid w:val="00D95B36"/>
    <w:rsid w:val="00D97B3E"/>
    <w:rsid w:val="00DA186C"/>
    <w:rsid w:val="00DA1C02"/>
    <w:rsid w:val="00DA2410"/>
    <w:rsid w:val="00DA4ACC"/>
    <w:rsid w:val="00DB1952"/>
    <w:rsid w:val="00DD0473"/>
    <w:rsid w:val="00DD2E78"/>
    <w:rsid w:val="00DD375F"/>
    <w:rsid w:val="00DE0C52"/>
    <w:rsid w:val="00DE3BA2"/>
    <w:rsid w:val="00DF1816"/>
    <w:rsid w:val="00E00F55"/>
    <w:rsid w:val="00E026B3"/>
    <w:rsid w:val="00E161D1"/>
    <w:rsid w:val="00E20E01"/>
    <w:rsid w:val="00E2660F"/>
    <w:rsid w:val="00E33877"/>
    <w:rsid w:val="00E4428F"/>
    <w:rsid w:val="00E46445"/>
    <w:rsid w:val="00E533B7"/>
    <w:rsid w:val="00E54620"/>
    <w:rsid w:val="00E56DB6"/>
    <w:rsid w:val="00E610A2"/>
    <w:rsid w:val="00E641EF"/>
    <w:rsid w:val="00E67789"/>
    <w:rsid w:val="00E67BF0"/>
    <w:rsid w:val="00E704B9"/>
    <w:rsid w:val="00E7204E"/>
    <w:rsid w:val="00E736F0"/>
    <w:rsid w:val="00E74CE3"/>
    <w:rsid w:val="00E777AE"/>
    <w:rsid w:val="00E909EC"/>
    <w:rsid w:val="00E91489"/>
    <w:rsid w:val="00E93148"/>
    <w:rsid w:val="00EA09D1"/>
    <w:rsid w:val="00EA4ED0"/>
    <w:rsid w:val="00EA7925"/>
    <w:rsid w:val="00EB3AD4"/>
    <w:rsid w:val="00EB7AEE"/>
    <w:rsid w:val="00EC1FE6"/>
    <w:rsid w:val="00EC327E"/>
    <w:rsid w:val="00EC57E3"/>
    <w:rsid w:val="00EC5E0A"/>
    <w:rsid w:val="00ED05BD"/>
    <w:rsid w:val="00ED11B1"/>
    <w:rsid w:val="00ED1C10"/>
    <w:rsid w:val="00ED5939"/>
    <w:rsid w:val="00EE071B"/>
    <w:rsid w:val="00EE58B8"/>
    <w:rsid w:val="00EF1DF2"/>
    <w:rsid w:val="00EF49D6"/>
    <w:rsid w:val="00F00D38"/>
    <w:rsid w:val="00F05289"/>
    <w:rsid w:val="00F16149"/>
    <w:rsid w:val="00F262EB"/>
    <w:rsid w:val="00F275CD"/>
    <w:rsid w:val="00F341AA"/>
    <w:rsid w:val="00F34F6D"/>
    <w:rsid w:val="00F4142A"/>
    <w:rsid w:val="00F41964"/>
    <w:rsid w:val="00F42D2D"/>
    <w:rsid w:val="00F4461F"/>
    <w:rsid w:val="00F44917"/>
    <w:rsid w:val="00F4595E"/>
    <w:rsid w:val="00F52B57"/>
    <w:rsid w:val="00F60286"/>
    <w:rsid w:val="00F60D92"/>
    <w:rsid w:val="00F65AC1"/>
    <w:rsid w:val="00F74497"/>
    <w:rsid w:val="00F80524"/>
    <w:rsid w:val="00F81538"/>
    <w:rsid w:val="00F840B1"/>
    <w:rsid w:val="00F85C48"/>
    <w:rsid w:val="00F8732F"/>
    <w:rsid w:val="00F90ED0"/>
    <w:rsid w:val="00F9184C"/>
    <w:rsid w:val="00F9323B"/>
    <w:rsid w:val="00F93584"/>
    <w:rsid w:val="00F945EC"/>
    <w:rsid w:val="00F97C4E"/>
    <w:rsid w:val="00FA0233"/>
    <w:rsid w:val="00FA114D"/>
    <w:rsid w:val="00FA1554"/>
    <w:rsid w:val="00FB471F"/>
    <w:rsid w:val="00FE0940"/>
    <w:rsid w:val="00FE0D03"/>
    <w:rsid w:val="00FE18B4"/>
    <w:rsid w:val="00FE1ECB"/>
    <w:rsid w:val="00FF0D53"/>
    <w:rsid w:val="00FF3E2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2B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C7160"/>
    <w:rPr>
      <w:color w:val="0000FF"/>
      <w:u w:val="single"/>
    </w:rPr>
  </w:style>
  <w:style w:type="paragraph" w:customStyle="1" w:styleId="list-1">
    <w:name w:val="list-1"/>
    <w:basedOn w:val="Normal"/>
    <w:link w:val="list-1Char"/>
    <w:uiPriority w:val="99"/>
    <w:qFormat/>
    <w:rsid w:val="00763BBF"/>
    <w:pPr>
      <w:numPr>
        <w:numId w:val="35"/>
      </w:numPr>
      <w:spacing w:before="120"/>
      <w:ind w:left="360" w:hanging="180"/>
    </w:pPr>
    <w:rPr>
      <w:lang w:val="x-none" w:eastAsia="x-none"/>
    </w:rPr>
  </w:style>
  <w:style w:type="paragraph" w:customStyle="1" w:styleId="listnum-1">
    <w:name w:val="listnum-1"/>
    <w:basedOn w:val="Normal"/>
    <w:link w:val="listnum-1Char"/>
    <w:qFormat/>
    <w:rsid w:val="00DB1952"/>
    <w:pPr>
      <w:tabs>
        <w:tab w:val="left" w:pos="360"/>
      </w:tabs>
      <w:spacing w:before="200"/>
      <w:ind w:left="360" w:hanging="360"/>
    </w:pPr>
    <w:rPr>
      <w:lang w:val="x-none" w:eastAsia="x-none"/>
    </w:rPr>
  </w:style>
  <w:style w:type="character" w:customStyle="1" w:styleId="list-1Char">
    <w:name w:val="list-1 Char"/>
    <w:link w:val="list-1"/>
    <w:uiPriority w:val="99"/>
    <w:rsid w:val="00763BBF"/>
    <w:rPr>
      <w:rFonts w:ascii="Calibri" w:hAnsi="Calibri"/>
      <w:sz w:val="22"/>
    </w:rPr>
  </w:style>
  <w:style w:type="paragraph" w:customStyle="1" w:styleId="list-2">
    <w:name w:val="list-2"/>
    <w:basedOn w:val="list-1"/>
    <w:link w:val="list-2Char"/>
    <w:qFormat/>
    <w:rsid w:val="00F4595E"/>
    <w:pPr>
      <w:numPr>
        <w:numId w:val="36"/>
      </w:numPr>
      <w:ind w:left="540" w:hanging="180"/>
    </w:pPr>
  </w:style>
  <w:style w:type="character" w:customStyle="1" w:styleId="listnum-1Char">
    <w:name w:val="listnum-1 Char"/>
    <w:link w:val="listnum-1"/>
    <w:rsid w:val="00DB1952"/>
    <w:rPr>
      <w:rFonts w:ascii="Calibri" w:hAnsi="Calibri"/>
      <w:sz w:val="22"/>
      <w:lang w:val="x-none" w:eastAsia="x-none"/>
    </w:rPr>
  </w:style>
  <w:style w:type="paragraph" w:customStyle="1" w:styleId="body">
    <w:name w:val="body"/>
    <w:basedOn w:val="Normal"/>
    <w:link w:val="bodyChar"/>
    <w:qFormat/>
    <w:rsid w:val="006D4116"/>
    <w:pPr>
      <w:spacing w:before="240"/>
    </w:pPr>
    <w:rPr>
      <w:lang w:val="x-none" w:eastAsia="x-none"/>
    </w:rPr>
  </w:style>
  <w:style w:type="character" w:customStyle="1" w:styleId="list-2Char">
    <w:name w:val="list-2 Char"/>
    <w:basedOn w:val="list-1Char"/>
    <w:link w:val="list-2"/>
    <w:rsid w:val="00F4595E"/>
    <w:rPr>
      <w:rFonts w:ascii="Calibri" w:hAnsi="Calibri"/>
      <w:sz w:val="22"/>
    </w:rPr>
  </w:style>
  <w:style w:type="paragraph" w:customStyle="1" w:styleId="body-2">
    <w:name w:val="body-2"/>
    <w:basedOn w:val="body"/>
    <w:link w:val="body-2Char"/>
    <w:qFormat/>
    <w:rsid w:val="00A61BA9"/>
    <w:pPr>
      <w:ind w:left="360"/>
    </w:pPr>
  </w:style>
  <w:style w:type="character" w:customStyle="1" w:styleId="bodyChar">
    <w:name w:val="body Char"/>
    <w:link w:val="body"/>
    <w:rsid w:val="006D4116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410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2Char">
    <w:name w:val="body-2 Char"/>
    <w:basedOn w:val="bodyChar"/>
    <w:link w:val="body-2"/>
    <w:rsid w:val="00A61BA9"/>
    <w:rPr>
      <w:rFonts w:ascii="Calibri" w:hAnsi="Calibri"/>
      <w:sz w:val="22"/>
    </w:rPr>
  </w:style>
  <w:style w:type="paragraph" w:customStyle="1" w:styleId="p104">
    <w:name w:val="p104"/>
    <w:basedOn w:val="Normal"/>
    <w:rsid w:val="00F80524"/>
    <w:pPr>
      <w:autoSpaceDE w:val="0"/>
      <w:autoSpaceDN w:val="0"/>
      <w:ind w:firstLine="765"/>
      <w:jc w:val="both"/>
    </w:pPr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726B6"/>
    <w:rPr>
      <w:rFonts w:ascii="Calibri" w:hAnsi="Calibri"/>
      <w:sz w:val="22"/>
    </w:rPr>
  </w:style>
  <w:style w:type="character" w:styleId="CommentReference">
    <w:name w:val="annotation reference"/>
    <w:rsid w:val="0017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B6"/>
    <w:rPr>
      <w:sz w:val="20"/>
    </w:rPr>
  </w:style>
  <w:style w:type="character" w:customStyle="1" w:styleId="CommentTextChar">
    <w:name w:val="Comment Text Char"/>
    <w:link w:val="CommentText"/>
    <w:rsid w:val="001726B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26B6"/>
    <w:rPr>
      <w:b/>
      <w:bCs/>
    </w:rPr>
  </w:style>
  <w:style w:type="character" w:customStyle="1" w:styleId="CommentSubjectChar">
    <w:name w:val="Comment Subject Char"/>
    <w:link w:val="CommentSubject"/>
    <w:rsid w:val="001726B6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45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2BD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C7160"/>
    <w:rPr>
      <w:color w:val="0000FF"/>
      <w:u w:val="single"/>
    </w:rPr>
  </w:style>
  <w:style w:type="paragraph" w:customStyle="1" w:styleId="list-1">
    <w:name w:val="list-1"/>
    <w:basedOn w:val="Normal"/>
    <w:link w:val="list-1Char"/>
    <w:uiPriority w:val="99"/>
    <w:qFormat/>
    <w:rsid w:val="00763BBF"/>
    <w:pPr>
      <w:numPr>
        <w:numId w:val="35"/>
      </w:numPr>
      <w:spacing w:before="120"/>
      <w:ind w:left="360" w:hanging="180"/>
    </w:pPr>
    <w:rPr>
      <w:lang w:val="x-none" w:eastAsia="x-none"/>
    </w:rPr>
  </w:style>
  <w:style w:type="paragraph" w:customStyle="1" w:styleId="listnum-1">
    <w:name w:val="listnum-1"/>
    <w:basedOn w:val="Normal"/>
    <w:link w:val="listnum-1Char"/>
    <w:qFormat/>
    <w:rsid w:val="00DB1952"/>
    <w:pPr>
      <w:tabs>
        <w:tab w:val="left" w:pos="360"/>
      </w:tabs>
      <w:spacing w:before="200"/>
      <w:ind w:left="360" w:hanging="360"/>
    </w:pPr>
    <w:rPr>
      <w:lang w:val="x-none" w:eastAsia="x-none"/>
    </w:rPr>
  </w:style>
  <w:style w:type="character" w:customStyle="1" w:styleId="list-1Char">
    <w:name w:val="list-1 Char"/>
    <w:link w:val="list-1"/>
    <w:uiPriority w:val="99"/>
    <w:rsid w:val="00763BBF"/>
    <w:rPr>
      <w:rFonts w:ascii="Calibri" w:hAnsi="Calibri"/>
      <w:sz w:val="22"/>
    </w:rPr>
  </w:style>
  <w:style w:type="paragraph" w:customStyle="1" w:styleId="list-2">
    <w:name w:val="list-2"/>
    <w:basedOn w:val="list-1"/>
    <w:link w:val="list-2Char"/>
    <w:qFormat/>
    <w:rsid w:val="00F4595E"/>
    <w:pPr>
      <w:numPr>
        <w:numId w:val="36"/>
      </w:numPr>
      <w:ind w:left="540" w:hanging="180"/>
    </w:pPr>
  </w:style>
  <w:style w:type="character" w:customStyle="1" w:styleId="listnum-1Char">
    <w:name w:val="listnum-1 Char"/>
    <w:link w:val="listnum-1"/>
    <w:rsid w:val="00DB1952"/>
    <w:rPr>
      <w:rFonts w:ascii="Calibri" w:hAnsi="Calibri"/>
      <w:sz w:val="22"/>
      <w:lang w:val="x-none" w:eastAsia="x-none"/>
    </w:rPr>
  </w:style>
  <w:style w:type="paragraph" w:customStyle="1" w:styleId="body">
    <w:name w:val="body"/>
    <w:basedOn w:val="Normal"/>
    <w:link w:val="bodyChar"/>
    <w:qFormat/>
    <w:rsid w:val="006D4116"/>
    <w:pPr>
      <w:spacing w:before="240"/>
    </w:pPr>
    <w:rPr>
      <w:lang w:val="x-none" w:eastAsia="x-none"/>
    </w:rPr>
  </w:style>
  <w:style w:type="character" w:customStyle="1" w:styleId="list-2Char">
    <w:name w:val="list-2 Char"/>
    <w:basedOn w:val="list-1Char"/>
    <w:link w:val="list-2"/>
    <w:rsid w:val="00F4595E"/>
    <w:rPr>
      <w:rFonts w:ascii="Calibri" w:hAnsi="Calibri"/>
      <w:sz w:val="22"/>
    </w:rPr>
  </w:style>
  <w:style w:type="paragraph" w:customStyle="1" w:styleId="body-2">
    <w:name w:val="body-2"/>
    <w:basedOn w:val="body"/>
    <w:link w:val="body-2Char"/>
    <w:qFormat/>
    <w:rsid w:val="00A61BA9"/>
    <w:pPr>
      <w:ind w:left="360"/>
    </w:pPr>
  </w:style>
  <w:style w:type="character" w:customStyle="1" w:styleId="bodyChar">
    <w:name w:val="body Char"/>
    <w:link w:val="body"/>
    <w:rsid w:val="006D4116"/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9410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2Char">
    <w:name w:val="body-2 Char"/>
    <w:basedOn w:val="bodyChar"/>
    <w:link w:val="body-2"/>
    <w:rsid w:val="00A61BA9"/>
    <w:rPr>
      <w:rFonts w:ascii="Calibri" w:hAnsi="Calibri"/>
      <w:sz w:val="22"/>
    </w:rPr>
  </w:style>
  <w:style w:type="paragraph" w:customStyle="1" w:styleId="p104">
    <w:name w:val="p104"/>
    <w:basedOn w:val="Normal"/>
    <w:rsid w:val="00F80524"/>
    <w:pPr>
      <w:autoSpaceDE w:val="0"/>
      <w:autoSpaceDN w:val="0"/>
      <w:ind w:firstLine="765"/>
      <w:jc w:val="both"/>
    </w:pPr>
    <w:rPr>
      <w:rFonts w:ascii="Times New Roman" w:eastAsia="Calibr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726B6"/>
    <w:rPr>
      <w:rFonts w:ascii="Calibri" w:hAnsi="Calibri"/>
      <w:sz w:val="22"/>
    </w:rPr>
  </w:style>
  <w:style w:type="character" w:styleId="CommentReference">
    <w:name w:val="annotation reference"/>
    <w:rsid w:val="0017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6B6"/>
    <w:rPr>
      <w:sz w:val="20"/>
    </w:rPr>
  </w:style>
  <w:style w:type="character" w:customStyle="1" w:styleId="CommentTextChar">
    <w:name w:val="Comment Text Char"/>
    <w:link w:val="CommentText"/>
    <w:rsid w:val="001726B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726B6"/>
    <w:rPr>
      <w:b/>
      <w:bCs/>
    </w:rPr>
  </w:style>
  <w:style w:type="character" w:customStyle="1" w:styleId="CommentSubjectChar">
    <w:name w:val="Comment Subject Char"/>
    <w:link w:val="CommentSubject"/>
    <w:rsid w:val="001726B6"/>
    <w:rPr>
      <w:rFonts w:ascii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45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13D4-0126-4AEC-9B9C-1DBAA927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751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GRAHAM</vt:lpstr>
    </vt:vector>
  </TitlesOfParts>
  <Company>City of Graham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GRAHAM</dc:title>
  <dc:creator>Planner</dc:creator>
  <cp:lastModifiedBy>Nathan Page</cp:lastModifiedBy>
  <cp:revision>9</cp:revision>
  <cp:lastPrinted>2015-03-05T17:40:00Z</cp:lastPrinted>
  <dcterms:created xsi:type="dcterms:W3CDTF">2015-03-05T15:12:00Z</dcterms:created>
  <dcterms:modified xsi:type="dcterms:W3CDTF">2015-03-09T19:06:00Z</dcterms:modified>
</cp:coreProperties>
</file>