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C9" w:rsidRPr="009F08F6" w:rsidRDefault="005468BE" w:rsidP="00CC32BD">
      <w:pPr>
        <w:pStyle w:val="Title"/>
        <w:spacing w:before="400"/>
        <w:jc w:val="left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0275" cy="912495"/>
            <wp:effectExtent l="0" t="0" r="3175" b="1905"/>
            <wp:wrapSquare wrapText="bothSides"/>
            <wp:docPr id="3" name="Picture 2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C9" w:rsidRPr="009F08F6">
        <w:rPr>
          <w:rFonts w:ascii="Cambria" w:hAnsi="Cambria"/>
          <w:sz w:val="48"/>
          <w:szCs w:val="48"/>
        </w:rPr>
        <w:t>STAFF REPORT</w:t>
      </w:r>
    </w:p>
    <w:p w:rsidR="00B409C9" w:rsidRPr="000429FF" w:rsidRDefault="00B409C9" w:rsidP="00284871">
      <w:pPr>
        <w:pStyle w:val="Subtitle"/>
        <w:spacing w:after="400"/>
        <w:jc w:val="left"/>
        <w:rPr>
          <w:rFonts w:ascii="Cambria" w:hAnsi="Cambria"/>
          <w:b w:val="0"/>
          <w:sz w:val="20"/>
        </w:rPr>
      </w:pPr>
      <w:r w:rsidRPr="000429FF">
        <w:rPr>
          <w:rFonts w:ascii="Cambria" w:hAnsi="Cambria"/>
          <w:b w:val="0"/>
          <w:sz w:val="20"/>
        </w:rPr>
        <w:t xml:space="preserve">Prepared by </w:t>
      </w:r>
      <w:r w:rsidR="00843E1B">
        <w:rPr>
          <w:rFonts w:ascii="Cambria" w:hAnsi="Cambria"/>
          <w:b w:val="0"/>
          <w:sz w:val="20"/>
        </w:rPr>
        <w:t>Nathan Page</w:t>
      </w:r>
      <w:r w:rsidR="00CC32BD" w:rsidRPr="000429FF">
        <w:rPr>
          <w:rFonts w:ascii="Cambria" w:hAnsi="Cambria"/>
          <w:b w:val="0"/>
          <w:sz w:val="20"/>
        </w:rPr>
        <w:t>, City Planner</w:t>
      </w:r>
    </w:p>
    <w:p w:rsidR="00D415FB" w:rsidRDefault="00D415FB" w:rsidP="00CC32BD">
      <w:pPr>
        <w:rPr>
          <w:b/>
        </w:rPr>
        <w:sectPr w:rsidR="00D415FB" w:rsidSect="00885860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857772" w:rsidRDefault="004E5F4B" w:rsidP="00CC32BD">
      <w:pPr>
        <w:rPr>
          <w:b/>
        </w:rPr>
      </w:pPr>
      <w:r>
        <w:rPr>
          <w:b/>
        </w:rPr>
        <w:lastRenderedPageBreak/>
        <w:t>Rogers Contractor</w:t>
      </w:r>
      <w:r w:rsidR="00171DFB">
        <w:rPr>
          <w:b/>
        </w:rPr>
        <w:t xml:space="preserve"> (CR1</w:t>
      </w:r>
      <w:r w:rsidR="00843E1B">
        <w:rPr>
          <w:b/>
        </w:rPr>
        <w:t>6</w:t>
      </w:r>
      <w:r w:rsidR="00BC6535">
        <w:rPr>
          <w:b/>
        </w:rPr>
        <w:t>0</w:t>
      </w:r>
      <w:r>
        <w:rPr>
          <w:b/>
        </w:rPr>
        <w:t>2</w:t>
      </w:r>
      <w:r w:rsidR="00171DFB">
        <w:rPr>
          <w:b/>
        </w:rPr>
        <w:t>)</w:t>
      </w:r>
    </w:p>
    <w:p w:rsidR="00B409C9" w:rsidRDefault="00284871" w:rsidP="00857772">
      <w:pPr>
        <w:spacing w:before="120"/>
      </w:pPr>
      <w:r w:rsidRPr="00284871">
        <w:rPr>
          <w:b/>
        </w:rPr>
        <w:t>Type of Request:</w:t>
      </w:r>
      <w:r w:rsidR="00171DFB">
        <w:t xml:space="preserve"> Conditional Rezoning</w:t>
      </w:r>
    </w:p>
    <w:p w:rsidR="00D415FB" w:rsidRPr="00045FF0" w:rsidRDefault="00D415FB" w:rsidP="00857772">
      <w:pPr>
        <w:spacing w:before="120"/>
        <w:rPr>
          <w:b/>
        </w:rPr>
      </w:pPr>
      <w:r w:rsidRPr="00045FF0">
        <w:rPr>
          <w:b/>
        </w:rPr>
        <w:t>Meeting Dates</w:t>
      </w:r>
    </w:p>
    <w:p w:rsidR="00D415FB" w:rsidRDefault="00D415FB" w:rsidP="00D415FB">
      <w:r w:rsidRPr="00045FF0">
        <w:t>Planning Board</w:t>
      </w:r>
      <w:r>
        <w:t xml:space="preserve"> on </w:t>
      </w:r>
      <w:r w:rsidR="004E5F4B">
        <w:t>April</w:t>
      </w:r>
      <w:r w:rsidR="00BC6535">
        <w:t xml:space="preserve"> 1</w:t>
      </w:r>
      <w:r w:rsidR="004E5F4B">
        <w:t>9</w:t>
      </w:r>
      <w:r w:rsidR="00210E0F">
        <w:t>, 201</w:t>
      </w:r>
      <w:r w:rsidR="00843E1B">
        <w:t>6</w:t>
      </w:r>
    </w:p>
    <w:p w:rsidR="00D415FB" w:rsidRDefault="00D415FB" w:rsidP="00D415FB">
      <w:r w:rsidRPr="00045FF0">
        <w:t>City Council</w:t>
      </w:r>
      <w:r>
        <w:t xml:space="preserve"> on </w:t>
      </w:r>
      <w:r w:rsidR="004E5F4B">
        <w:t>May</w:t>
      </w:r>
      <w:r w:rsidR="004419DA">
        <w:t xml:space="preserve"> </w:t>
      </w:r>
      <w:r w:rsidR="004E5F4B">
        <w:t>3</w:t>
      </w:r>
      <w:r>
        <w:t>, 201</w:t>
      </w:r>
      <w:r w:rsidR="00843E1B">
        <w:t>6</w:t>
      </w:r>
    </w:p>
    <w:p w:rsidR="00D415FB" w:rsidRPr="00D415FB" w:rsidRDefault="00D415FB" w:rsidP="00D415FB">
      <w:pPr>
        <w:keepNext/>
        <w:rPr>
          <w:b/>
        </w:rPr>
      </w:pPr>
      <w:r w:rsidRPr="00D415FB">
        <w:rPr>
          <w:b/>
        </w:rPr>
        <w:lastRenderedPageBreak/>
        <w:t>Contact Information</w:t>
      </w:r>
    </w:p>
    <w:p w:rsidR="00F408B9" w:rsidRDefault="00F408B9" w:rsidP="00BC6535">
      <w:r>
        <w:t>Charles Terry</w:t>
      </w:r>
      <w:r w:rsidR="004419DA">
        <w:br/>
      </w:r>
      <w:r>
        <w:t>2917 Rogers Road, Graham NC 27253</w:t>
      </w:r>
    </w:p>
    <w:p w:rsidR="00867998" w:rsidRDefault="00F408B9" w:rsidP="00BC6535">
      <w:r>
        <w:t>336-697-8803</w:t>
      </w:r>
      <w:r w:rsidR="004419DA">
        <w:br/>
      </w:r>
    </w:p>
    <w:p w:rsidR="00D415FB" w:rsidRPr="009F08F6" w:rsidRDefault="00D415FB" w:rsidP="00CC32BD">
      <w:pPr>
        <w:rPr>
          <w:rFonts w:ascii="Cambria" w:hAnsi="Cambria"/>
          <w:b/>
          <w:sz w:val="24"/>
          <w:szCs w:val="24"/>
        </w:rPr>
        <w:sectPr w:rsidR="00D415FB" w:rsidRPr="009F08F6" w:rsidSect="00885860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:rsidR="00D415FB" w:rsidRPr="009F08F6" w:rsidRDefault="00D415FB" w:rsidP="00857772">
      <w:pPr>
        <w:spacing w:before="240"/>
        <w:rPr>
          <w:rFonts w:ascii="Cambria" w:hAnsi="Cambria"/>
          <w:b/>
          <w:sz w:val="24"/>
          <w:szCs w:val="24"/>
        </w:rPr>
      </w:pPr>
      <w:r w:rsidRPr="009F08F6">
        <w:rPr>
          <w:rFonts w:ascii="Cambria" w:hAnsi="Cambria"/>
          <w:b/>
          <w:sz w:val="24"/>
          <w:szCs w:val="24"/>
        </w:rPr>
        <w:lastRenderedPageBreak/>
        <w:t>Summary</w:t>
      </w:r>
    </w:p>
    <w:p w:rsidR="00D415FB" w:rsidRDefault="005468BE" w:rsidP="00CC32B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5C340" wp14:editId="1C502D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90700" cy="2701925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01925"/>
                        </a:xfrm>
                        <a:prstGeom prst="rect">
                          <a:avLst/>
                        </a:prstGeom>
                        <a:solidFill>
                          <a:srgbClr val="F1E1B9"/>
                        </a:solidFill>
                        <a:ln w="12700">
                          <a:solidFill>
                            <a:srgbClr val="FA7E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AE" w:rsidRDefault="00C236AE" w:rsidP="00624A45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Project Name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Rogers Contractor (CR1602)</w:t>
                            </w:r>
                          </w:p>
                          <w:p w:rsidR="00C236AE" w:rsidRPr="0032729E" w:rsidRDefault="00C236AE" w:rsidP="0032729E">
                            <w:pPr>
                              <w:spacing w:before="120"/>
                              <w:jc w:val="center"/>
                            </w:pPr>
                            <w:r w:rsidRPr="0032729E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32729E">
                              <w:br/>
                            </w:r>
                            <w:r>
                              <w:t>1129 Rogers Road</w:t>
                            </w:r>
                          </w:p>
                          <w:p w:rsidR="00C236AE" w:rsidRPr="0032729E" w:rsidRDefault="00C236AE" w:rsidP="0032729E">
                            <w:pPr>
                              <w:spacing w:before="120"/>
                              <w:jc w:val="center"/>
                            </w:pPr>
                            <w:r w:rsidRPr="00AF1DAB">
                              <w:t xml:space="preserve">GPIN: </w:t>
                            </w:r>
                            <w:r>
                              <w:t>8883166529</w:t>
                            </w:r>
                          </w:p>
                          <w:p w:rsidR="00C236AE" w:rsidRPr="009F08F6" w:rsidRDefault="00C236AE" w:rsidP="003B544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Size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0.7 acres</w:t>
                            </w:r>
                          </w:p>
                          <w:p w:rsidR="00C236AE" w:rsidRPr="009F08F6" w:rsidRDefault="00C236AE" w:rsidP="00523041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Proposed </w:t>
                            </w:r>
                            <w:r w:rsidRPr="00417507">
                              <w:rPr>
                                <w:b/>
                                <w:u w:val="single"/>
                              </w:rPr>
                              <w:t>Density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N/A</w:t>
                            </w:r>
                          </w:p>
                          <w:p w:rsidR="00C236AE" w:rsidRPr="009F08F6" w:rsidRDefault="00C236AE" w:rsidP="00F408B9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Current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Residential (Medium density) </w:t>
                            </w:r>
                            <w:r>
                              <w:br/>
                              <w:t>(R-12)</w:t>
                            </w:r>
                          </w:p>
                          <w:p w:rsidR="00C236AE" w:rsidRDefault="00C236AE" w:rsidP="0032729E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Proposed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Conditional Business (C-B)</w:t>
                            </w:r>
                          </w:p>
                          <w:p w:rsidR="00C236AE" w:rsidRPr="009F08F6" w:rsidRDefault="00C236AE" w:rsidP="003B544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R-12</w:t>
                            </w:r>
                          </w:p>
                          <w:p w:rsidR="00C236AE" w:rsidRPr="009F08F6" w:rsidRDefault="00C236AE" w:rsidP="003B544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Land Uses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Single Family, Vacant</w:t>
                            </w:r>
                          </w:p>
                          <w:p w:rsidR="00C236AE" w:rsidRPr="009F08F6" w:rsidRDefault="00C236AE" w:rsidP="0032729E">
                            <w:pPr>
                              <w:spacing w:before="120"/>
                              <w:jc w:val="center"/>
                            </w:pPr>
                            <w:r w:rsidRPr="0027020E">
                              <w:rPr>
                                <w:b/>
                                <w:u w:val="single"/>
                              </w:rPr>
                              <w:t>Staff Recommendation</w:t>
                            </w:r>
                            <w:r>
                              <w:br/>
                              <w:t>Denial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pt;margin-top:0;width:141pt;height:212.7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" fillcolor="#f1e1b9" strokecolor="#fa7e32" strokeweight="1pt">
                <v:textbox style="mso-fit-shape-to-text:t" inset="3.6pt,,3.6pt">
                  <w:txbxContent>
                    <w:p w:rsidR="00C236AE" w:rsidRDefault="00C236AE" w:rsidP="00624A45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Project Name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t>Rogers Contractor (CR1602)</w:t>
                      </w:r>
                    </w:p>
                    <w:p w:rsidR="00C236AE" w:rsidRPr="0032729E" w:rsidRDefault="00C236AE" w:rsidP="0032729E">
                      <w:pPr>
                        <w:spacing w:before="120"/>
                        <w:jc w:val="center"/>
                      </w:pPr>
                      <w:r w:rsidRPr="0032729E">
                        <w:rPr>
                          <w:b/>
                          <w:u w:val="single"/>
                        </w:rPr>
                        <w:t>Location</w:t>
                      </w:r>
                      <w:r w:rsidRPr="0032729E">
                        <w:br/>
                      </w:r>
                      <w:r>
                        <w:t>1129 Rogers Road</w:t>
                      </w:r>
                    </w:p>
                    <w:p w:rsidR="00C236AE" w:rsidRPr="0032729E" w:rsidRDefault="00C236AE" w:rsidP="0032729E">
                      <w:pPr>
                        <w:spacing w:before="120"/>
                        <w:jc w:val="center"/>
                      </w:pPr>
                      <w:r w:rsidRPr="00AF1DAB">
                        <w:t xml:space="preserve">GPIN: </w:t>
                      </w:r>
                      <w:r>
                        <w:t>8883166529</w:t>
                      </w:r>
                    </w:p>
                    <w:p w:rsidR="00C236AE" w:rsidRPr="009F08F6" w:rsidRDefault="00C236AE" w:rsidP="003B544A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Size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0.7 acres</w:t>
                      </w:r>
                    </w:p>
                    <w:p w:rsidR="00C236AE" w:rsidRPr="009F08F6" w:rsidRDefault="00C236AE" w:rsidP="00523041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Proposed </w:t>
                      </w:r>
                      <w:r w:rsidRPr="00417507">
                        <w:rPr>
                          <w:b/>
                          <w:u w:val="single"/>
                        </w:rPr>
                        <w:t>Density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N/A</w:t>
                      </w:r>
                    </w:p>
                    <w:p w:rsidR="00C236AE" w:rsidRPr="009F08F6" w:rsidRDefault="00C236AE" w:rsidP="00F408B9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Current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Residential (Medium density) </w:t>
                      </w:r>
                      <w:r>
                        <w:br/>
                        <w:t>(R-12)</w:t>
                      </w:r>
                    </w:p>
                    <w:p w:rsidR="00C236AE" w:rsidRDefault="00C236AE" w:rsidP="0032729E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Proposed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Conditional Business (C-B)</w:t>
                      </w:r>
                    </w:p>
                    <w:p w:rsidR="00C236AE" w:rsidRPr="009F08F6" w:rsidRDefault="00C236AE" w:rsidP="003B544A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R-12</w:t>
                      </w:r>
                    </w:p>
                    <w:p w:rsidR="00C236AE" w:rsidRPr="009F08F6" w:rsidRDefault="00C236AE" w:rsidP="003B544A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Land Uses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Single Family, Vacant</w:t>
                      </w:r>
                    </w:p>
                    <w:p w:rsidR="00C236AE" w:rsidRPr="009F08F6" w:rsidRDefault="00C236AE" w:rsidP="0032729E">
                      <w:pPr>
                        <w:spacing w:before="120"/>
                        <w:jc w:val="center"/>
                      </w:pPr>
                      <w:r w:rsidRPr="0027020E">
                        <w:rPr>
                          <w:b/>
                          <w:u w:val="single"/>
                        </w:rPr>
                        <w:t>Staff Recommendation</w:t>
                      </w:r>
                      <w:r>
                        <w:br/>
                        <w:t>Denial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DFB">
        <w:t xml:space="preserve">This is a request to rezone the subject property from </w:t>
      </w:r>
      <w:r w:rsidR="00BC6535">
        <w:t>R-</w:t>
      </w:r>
      <w:r w:rsidR="00F408B9">
        <w:t>12</w:t>
      </w:r>
      <w:r w:rsidR="00171DFB">
        <w:t xml:space="preserve"> to C-</w:t>
      </w:r>
      <w:r w:rsidR="00F408B9">
        <w:t>B</w:t>
      </w:r>
      <w:r w:rsidR="00171DFB">
        <w:t>.</w:t>
      </w:r>
      <w:r w:rsidR="008A50CF">
        <w:t xml:space="preserve"> </w:t>
      </w:r>
      <w:r w:rsidR="00171DFB">
        <w:t xml:space="preserve">The applicant is proposing </w:t>
      </w:r>
      <w:r w:rsidR="00843E1B">
        <w:t xml:space="preserve">to </w:t>
      </w:r>
      <w:r w:rsidR="00DF3191">
        <w:t>“</w:t>
      </w:r>
      <w:r w:rsidR="00F408B9">
        <w:t>use the place I live at as my business</w:t>
      </w:r>
      <w:r w:rsidR="004419DA">
        <w:t>.</w:t>
      </w:r>
      <w:r w:rsidR="00DF3191">
        <w:t>”</w:t>
      </w:r>
      <w:r w:rsidR="00957D89">
        <w:t xml:space="preserve"> The property was functioning as a Home Occupation, however exceeded that definition and was issued a notice of violation on March 8</w:t>
      </w:r>
      <w:r w:rsidR="00957D89" w:rsidRPr="00957D89">
        <w:rPr>
          <w:vertAlign w:val="superscript"/>
        </w:rPr>
        <w:t>th</w:t>
      </w:r>
      <w:r w:rsidR="00957D89">
        <w:t>, subsequent to which Andy requested alternative methods under which his property could come into compliance.</w:t>
      </w:r>
      <w:r w:rsidR="00DE2AAE">
        <w:t xml:space="preserve"> </w:t>
      </w:r>
      <w:bookmarkStart w:id="0" w:name="_GoBack"/>
      <w:bookmarkEnd w:id="0"/>
    </w:p>
    <w:p w:rsidR="00171DFB" w:rsidRDefault="00F408B9" w:rsidP="00171DFB">
      <w:pPr>
        <w:pStyle w:val="body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267F0CB" wp14:editId="551016BC">
            <wp:extent cx="4038600" cy="402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EE" w:rsidRDefault="005334EE" w:rsidP="005334EE">
      <w:pPr>
        <w:pStyle w:val="body"/>
        <w:rPr>
          <w:lang w:val="en-US"/>
        </w:rPr>
      </w:pPr>
    </w:p>
    <w:p w:rsidR="003E3CB9" w:rsidRDefault="000C0933" w:rsidP="0017473F">
      <w:pPr>
        <w:pStyle w:val="body"/>
        <w:keepNext/>
        <w:rPr>
          <w:lang w:val="en-US"/>
        </w:rPr>
      </w:pPr>
      <w:r>
        <w:rPr>
          <w:lang w:val="en-US"/>
        </w:rPr>
        <w:lastRenderedPageBreak/>
        <w:t>The applicant is proposing to rezone</w:t>
      </w:r>
      <w:r w:rsidR="000A64E4">
        <w:rPr>
          <w:lang w:val="en-US"/>
        </w:rPr>
        <w:t xml:space="preserve"> the property</w:t>
      </w:r>
      <w:r>
        <w:rPr>
          <w:lang w:val="en-US"/>
        </w:rPr>
        <w:t xml:space="preserve"> to C</w:t>
      </w:r>
      <w:r w:rsidR="00A03AEA">
        <w:rPr>
          <w:lang w:val="en-US"/>
        </w:rPr>
        <w:t>-</w:t>
      </w:r>
      <w:r w:rsidR="00872EC8">
        <w:rPr>
          <w:lang w:val="en-US"/>
        </w:rPr>
        <w:t>B</w:t>
      </w:r>
      <w:r>
        <w:rPr>
          <w:lang w:val="en-US"/>
        </w:rPr>
        <w:t xml:space="preserve"> in accordance </w:t>
      </w:r>
      <w:r w:rsidR="00872EC8">
        <w:rPr>
          <w:lang w:val="en-US"/>
        </w:rPr>
        <w:t>with the attached</w:t>
      </w:r>
      <w:r>
        <w:rPr>
          <w:lang w:val="en-US"/>
        </w:rPr>
        <w:t xml:space="preserve"> site plan</w:t>
      </w:r>
      <w:r w:rsidR="00872EC8">
        <w:rPr>
          <w:lang w:val="en-US"/>
        </w:rPr>
        <w:t>.</w:t>
      </w:r>
      <w:r>
        <w:rPr>
          <w:lang w:val="en-US"/>
        </w:rPr>
        <w:t xml:space="preserve"> The proposal is for</w:t>
      </w:r>
      <w:r w:rsidR="007F2B9E">
        <w:rPr>
          <w:lang w:val="en-US"/>
        </w:rPr>
        <w:t xml:space="preserve"> </w:t>
      </w:r>
      <w:r w:rsidR="00872EC8">
        <w:rPr>
          <w:lang w:val="en-US"/>
        </w:rPr>
        <w:t>numerous outbuildings to be used for commercial purposes within a residential district</w:t>
      </w:r>
      <w:r>
        <w:rPr>
          <w:lang w:val="en-US"/>
        </w:rPr>
        <w:t>.</w:t>
      </w:r>
      <w:r w:rsidR="005917C5">
        <w:rPr>
          <w:lang w:val="en-US"/>
        </w:rPr>
        <w:t xml:space="preserve"> </w:t>
      </w:r>
      <w:r w:rsidR="003E3CB9">
        <w:rPr>
          <w:lang w:val="en-US"/>
        </w:rPr>
        <w:t xml:space="preserve">The </w:t>
      </w:r>
      <w:r w:rsidR="0017473F">
        <w:rPr>
          <w:lang w:val="en-US"/>
        </w:rPr>
        <w:t>home</w:t>
      </w:r>
      <w:r w:rsidR="003E3CB9">
        <w:rPr>
          <w:lang w:val="en-US"/>
        </w:rPr>
        <w:t xml:space="preserve"> </w:t>
      </w:r>
      <w:r w:rsidR="00872EC8">
        <w:rPr>
          <w:lang w:val="en-US"/>
        </w:rPr>
        <w:t>currently has access only along Rogers Road</w:t>
      </w:r>
      <w:r w:rsidR="0017473F">
        <w:rPr>
          <w:lang w:val="en-US"/>
        </w:rPr>
        <w:t>.</w:t>
      </w:r>
      <w:r w:rsidR="003E3CB9">
        <w:rPr>
          <w:lang w:val="en-US"/>
        </w:rPr>
        <w:t xml:space="preserve"> </w:t>
      </w:r>
      <w:r w:rsidR="005917C5">
        <w:rPr>
          <w:lang w:val="en-US"/>
        </w:rPr>
        <w:t>The proposal includes the following specifics:</w:t>
      </w:r>
      <w:r w:rsidR="00767AD8" w:rsidRPr="00767AD8">
        <w:rPr>
          <w:noProof/>
          <w:lang w:val="en-US" w:eastAsia="en-US"/>
        </w:rPr>
        <w:t xml:space="preserve"> </w:t>
      </w:r>
    </w:p>
    <w:p w:rsidR="0017473F" w:rsidRPr="0017473F" w:rsidRDefault="00872EC8" w:rsidP="0017473F">
      <w:pPr>
        <w:pStyle w:val="body"/>
        <w:keepNext/>
        <w:numPr>
          <w:ilvl w:val="0"/>
          <w:numId w:val="38"/>
        </w:numPr>
      </w:pPr>
      <w:r>
        <w:rPr>
          <w:lang w:val="en-US"/>
        </w:rPr>
        <w:t>A fence to buffer the west and eastern portion of the lot.</w:t>
      </w:r>
    </w:p>
    <w:p w:rsidR="0017473F" w:rsidRPr="00767AD8" w:rsidRDefault="00107B17" w:rsidP="0017473F">
      <w:pPr>
        <w:pStyle w:val="body"/>
        <w:keepNext/>
        <w:numPr>
          <w:ilvl w:val="0"/>
          <w:numId w:val="38"/>
        </w:numPr>
      </w:pPr>
      <w:r>
        <w:rPr>
          <w:lang w:val="en-US"/>
        </w:rPr>
        <w:t>Outbuildings will be used for general storage of construction materials.</w:t>
      </w:r>
    </w:p>
    <w:p w:rsidR="0022354D" w:rsidRPr="00885860" w:rsidRDefault="0022354D" w:rsidP="003D79FF">
      <w:pPr>
        <w:keepNext/>
        <w:spacing w:before="360" w:after="120"/>
        <w:rPr>
          <w:rFonts w:ascii="Cambria" w:hAnsi="Cambria"/>
          <w:b/>
          <w:sz w:val="24"/>
          <w:szCs w:val="24"/>
        </w:rPr>
      </w:pPr>
      <w:r w:rsidRPr="00885860">
        <w:rPr>
          <w:rFonts w:ascii="Cambria" w:hAnsi="Cambria"/>
          <w:b/>
          <w:sz w:val="24"/>
          <w:szCs w:val="24"/>
        </w:rPr>
        <w:t xml:space="preserve">Conformity to </w:t>
      </w:r>
      <w:proofErr w:type="gramStart"/>
      <w:r w:rsidR="004E1BC0">
        <w:rPr>
          <w:rFonts w:ascii="Cambria" w:hAnsi="Cambria"/>
          <w:b/>
          <w:i/>
          <w:sz w:val="24"/>
          <w:szCs w:val="24"/>
        </w:rPr>
        <w:t>The</w:t>
      </w:r>
      <w:proofErr w:type="gramEnd"/>
      <w:r w:rsidR="004E1BC0">
        <w:rPr>
          <w:rFonts w:ascii="Cambria" w:hAnsi="Cambria"/>
          <w:b/>
          <w:i/>
          <w:sz w:val="24"/>
          <w:szCs w:val="24"/>
        </w:rPr>
        <w:t xml:space="preserve"> Graham 2035 Comprehensive Plan </w:t>
      </w:r>
      <w:r w:rsidR="00624A45" w:rsidRPr="00885860">
        <w:rPr>
          <w:rFonts w:ascii="Cambria" w:hAnsi="Cambria"/>
          <w:b/>
          <w:sz w:val="24"/>
          <w:szCs w:val="24"/>
        </w:rPr>
        <w:t>(G</w:t>
      </w:r>
      <w:r w:rsidR="004E1BC0">
        <w:rPr>
          <w:rFonts w:ascii="Cambria" w:hAnsi="Cambria"/>
          <w:b/>
          <w:sz w:val="24"/>
          <w:szCs w:val="24"/>
        </w:rPr>
        <w:t>C</w:t>
      </w:r>
      <w:r w:rsidR="00624A45" w:rsidRPr="00885860">
        <w:rPr>
          <w:rFonts w:ascii="Cambria" w:hAnsi="Cambria"/>
          <w:b/>
          <w:sz w:val="24"/>
          <w:szCs w:val="24"/>
        </w:rPr>
        <w:t>P)</w:t>
      </w:r>
      <w:r w:rsidR="00823389">
        <w:rPr>
          <w:rFonts w:ascii="Cambria" w:hAnsi="Cambria"/>
          <w:b/>
          <w:sz w:val="24"/>
          <w:szCs w:val="24"/>
        </w:rPr>
        <w:t xml:space="preserve"> and Other Adopted Plans</w:t>
      </w:r>
    </w:p>
    <w:p w:rsidR="007441F6" w:rsidRPr="004C35F7" w:rsidRDefault="005468BE" w:rsidP="004F1739">
      <w:pPr>
        <w:keepNext/>
        <w:rPr>
          <w:rFonts w:cs="Calibri"/>
          <w:szCs w:val="22"/>
        </w:rPr>
      </w:pPr>
      <w:r>
        <w:rPr>
          <w:rFonts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544C9" wp14:editId="1AFC9DA7">
                <wp:simplePos x="0" y="0"/>
                <wp:positionH relativeFrom="margin">
                  <wp:posOffset>3838575</wp:posOffset>
                </wp:positionH>
                <wp:positionV relativeFrom="paragraph">
                  <wp:posOffset>21590</wp:posOffset>
                </wp:positionV>
                <wp:extent cx="2085975" cy="2838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838450"/>
                        </a:xfrm>
                        <a:prstGeom prst="rect">
                          <a:avLst/>
                        </a:prstGeom>
                        <a:solidFill>
                          <a:srgbClr val="F1E1B9"/>
                        </a:solidFill>
                        <a:ln w="12700">
                          <a:solidFill>
                            <a:srgbClr val="FA7E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AE" w:rsidRDefault="00C236AE" w:rsidP="00063D16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Description of 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>Development Type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Suburban Residential</w:t>
                            </w:r>
                          </w:p>
                          <w:p w:rsidR="00C236AE" w:rsidRDefault="00C236AE" w:rsidP="008152C3">
                            <w:pPr>
                              <w:spacing w:before="120"/>
                              <w:jc w:val="center"/>
                            </w:pPr>
                            <w:r>
                              <w:t>Located near a major thoroughfare</w:t>
                            </w:r>
                          </w:p>
                          <w:p w:rsidR="00C236AE" w:rsidRDefault="00C236AE" w:rsidP="008152C3">
                            <w:pPr>
                              <w:spacing w:before="120"/>
                              <w:jc w:val="center"/>
                            </w:pPr>
                            <w:r>
                              <w:t>For single family residential</w:t>
                            </w:r>
                          </w:p>
                          <w:p w:rsidR="00C236AE" w:rsidRDefault="00C236AE" w:rsidP="008152C3">
                            <w:pPr>
                              <w:spacing w:before="120"/>
                              <w:jc w:val="center"/>
                            </w:pPr>
                            <w:r>
                              <w:t xml:space="preserve">Characteristics include </w:t>
                            </w:r>
                            <w:r>
                              <w:br/>
                              <w:t>sidewalks on both sides, street trees at 30-40 feet intervals, and block lengths less than 600 feet</w:t>
                            </w:r>
                          </w:p>
                          <w:p w:rsidR="00C236AE" w:rsidRDefault="00C236AE" w:rsidP="008152C3">
                            <w:pPr>
                              <w:spacing w:before="120"/>
                              <w:jc w:val="center"/>
                            </w:pPr>
                            <w:r>
                              <w:t xml:space="preserve">Density </w:t>
                            </w:r>
                            <w:proofErr w:type="gramStart"/>
                            <w:r>
                              <w:t>of 3 to 6 DU/acre</w:t>
                            </w:r>
                            <w:proofErr w:type="gramEnd"/>
                          </w:p>
                          <w:p w:rsidR="00C236AE" w:rsidRPr="009F08F6" w:rsidRDefault="00C236AE" w:rsidP="008152C3">
                            <w:pPr>
                              <w:spacing w:before="120"/>
                              <w:jc w:val="center"/>
                            </w:pPr>
                            <w:r>
                              <w:t xml:space="preserve">Infrastructure includes </w:t>
                            </w:r>
                            <w:r>
                              <w:br/>
                              <w:t>water, sewer, street connectivity and underground utilities</w:t>
                            </w:r>
                          </w:p>
                          <w:p w:rsidR="00C236AE" w:rsidRPr="009F08F6" w:rsidRDefault="00C236AE" w:rsidP="008152C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2.25pt;margin-top:1.7pt;width:164.25pt;height:22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" fillcolor="#f1e1b9" strokecolor="#fa7e32" strokeweight="1pt">
                <v:textbox inset="3.6pt,,3.6pt">
                  <w:txbxContent>
                    <w:p w:rsidR="00C236AE" w:rsidRDefault="00C236AE" w:rsidP="00063D16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Description of </w:t>
                      </w:r>
                      <w:r w:rsidRPr="000D5FF1">
                        <w:rPr>
                          <w:b/>
                          <w:u w:val="single"/>
                        </w:rPr>
                        <w:t>Development Type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Suburban Residential</w:t>
                      </w:r>
                    </w:p>
                    <w:p w:rsidR="00C236AE" w:rsidRDefault="00C236AE" w:rsidP="008152C3">
                      <w:pPr>
                        <w:spacing w:before="120"/>
                        <w:jc w:val="center"/>
                      </w:pPr>
                      <w:r>
                        <w:t>Located near a major thoroughfare</w:t>
                      </w:r>
                    </w:p>
                    <w:p w:rsidR="00C236AE" w:rsidRDefault="00C236AE" w:rsidP="008152C3">
                      <w:pPr>
                        <w:spacing w:before="120"/>
                        <w:jc w:val="center"/>
                      </w:pPr>
                      <w:r>
                        <w:t>For single family residential</w:t>
                      </w:r>
                    </w:p>
                    <w:p w:rsidR="00C236AE" w:rsidRDefault="00C236AE" w:rsidP="008152C3">
                      <w:pPr>
                        <w:spacing w:before="120"/>
                        <w:jc w:val="center"/>
                      </w:pPr>
                      <w:r>
                        <w:t xml:space="preserve">Characteristics include </w:t>
                      </w:r>
                      <w:r>
                        <w:br/>
                        <w:t>sidewalks on both sides, street trees at 30-40 feet intervals, and block lengths less than 600 feet</w:t>
                      </w:r>
                    </w:p>
                    <w:p w:rsidR="00C236AE" w:rsidRDefault="00C236AE" w:rsidP="008152C3">
                      <w:pPr>
                        <w:spacing w:before="120"/>
                        <w:jc w:val="center"/>
                      </w:pPr>
                      <w:r>
                        <w:t xml:space="preserve">Density </w:t>
                      </w:r>
                      <w:proofErr w:type="gramStart"/>
                      <w:r>
                        <w:t>of 3 to 6 DU/acre</w:t>
                      </w:r>
                      <w:proofErr w:type="gramEnd"/>
                    </w:p>
                    <w:p w:rsidR="00C236AE" w:rsidRPr="009F08F6" w:rsidRDefault="00C236AE" w:rsidP="008152C3">
                      <w:pPr>
                        <w:spacing w:before="120"/>
                        <w:jc w:val="center"/>
                      </w:pPr>
                      <w:r>
                        <w:t xml:space="preserve">Infrastructure includes </w:t>
                      </w:r>
                      <w:r>
                        <w:br/>
                        <w:t>water, sewer, street connectivity and underground utilities</w:t>
                      </w:r>
                    </w:p>
                    <w:p w:rsidR="00C236AE" w:rsidRPr="009F08F6" w:rsidRDefault="00C236AE" w:rsidP="008152C3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354D" w:rsidRPr="004C35F7">
        <w:rPr>
          <w:rFonts w:cs="Calibri"/>
          <w:b/>
          <w:szCs w:val="22"/>
        </w:rPr>
        <w:t>Development Type:</w:t>
      </w:r>
      <w:r w:rsidR="00763BBF" w:rsidRPr="004C35F7">
        <w:rPr>
          <w:rFonts w:cs="Calibri"/>
          <w:b/>
          <w:szCs w:val="22"/>
        </w:rPr>
        <w:t xml:space="preserve"> </w:t>
      </w:r>
      <w:r w:rsidR="008152C3">
        <w:rPr>
          <w:rFonts w:cs="Calibri"/>
          <w:szCs w:val="22"/>
        </w:rPr>
        <w:t>Suburban</w:t>
      </w:r>
      <w:r w:rsidR="00063D16">
        <w:rPr>
          <w:rFonts w:cs="Calibri"/>
          <w:szCs w:val="22"/>
        </w:rPr>
        <w:t xml:space="preserve"> Residential</w:t>
      </w:r>
    </w:p>
    <w:p w:rsidR="0022354D" w:rsidRPr="000F4FB5" w:rsidRDefault="008152C3" w:rsidP="003E7F71">
      <w:pPr>
        <w:spacing w:before="240"/>
        <w:rPr>
          <w:rFonts w:cs="Calibri"/>
          <w:szCs w:val="22"/>
        </w:rPr>
      </w:pPr>
      <w:r>
        <w:rPr>
          <w:rFonts w:cs="Calibri"/>
          <w:b/>
          <w:szCs w:val="22"/>
        </w:rPr>
        <w:t>Principle and Supporting Uses</w:t>
      </w:r>
    </w:p>
    <w:p w:rsidR="008D4177" w:rsidRPr="008D4177" w:rsidRDefault="008152C3" w:rsidP="008D4177">
      <w:pPr>
        <w:pStyle w:val="list-1"/>
      </w:pPr>
      <w:r>
        <w:rPr>
          <w:lang w:val="en-US"/>
        </w:rPr>
        <w:t>Principle- single-family homes, duplexes, townhomes, and small scale multi-family dwelling units.</w:t>
      </w:r>
    </w:p>
    <w:p w:rsidR="008D4177" w:rsidRPr="00205F18" w:rsidRDefault="008152C3" w:rsidP="008D4177">
      <w:pPr>
        <w:pStyle w:val="list-1"/>
      </w:pPr>
      <w:r>
        <w:rPr>
          <w:lang w:val="en-US"/>
        </w:rPr>
        <w:t>Supporting- Places of worship, day cares, park facilities, schools, civic spaces, accessory dwelling units. Neighborhood centers may include neighborhood-oriented commercial, small professional offices, live-work units, and home occupations provided they do not generate excessive traffic and parking.</w:t>
      </w:r>
      <w:r w:rsidR="008D3F41">
        <w:rPr>
          <w:i/>
          <w:lang w:val="en-US"/>
        </w:rPr>
        <w:t xml:space="preserve"> The Home Occupation is intended to be conducted within a dwelling unit, and not take place in the rear yard.</w:t>
      </w:r>
    </w:p>
    <w:p w:rsidR="0022354D" w:rsidRPr="0070226D" w:rsidRDefault="003E7F71" w:rsidP="003E7F71">
      <w:pPr>
        <w:spacing w:before="240"/>
        <w:rPr>
          <w:rFonts w:cs="Calibri"/>
          <w:szCs w:val="22"/>
        </w:rPr>
      </w:pPr>
      <w:r w:rsidRPr="0070226D">
        <w:rPr>
          <w:rFonts w:cs="Calibri"/>
          <w:b/>
          <w:szCs w:val="22"/>
        </w:rPr>
        <w:t xml:space="preserve">Applicable </w:t>
      </w:r>
      <w:r w:rsidR="0022354D" w:rsidRPr="0070226D">
        <w:rPr>
          <w:rFonts w:cs="Calibri"/>
          <w:b/>
          <w:szCs w:val="22"/>
        </w:rPr>
        <w:t>Policie</w:t>
      </w:r>
      <w:r w:rsidR="00175EFB" w:rsidRPr="0070226D">
        <w:rPr>
          <w:rFonts w:cs="Calibri"/>
          <w:b/>
          <w:szCs w:val="22"/>
        </w:rPr>
        <w:t>s and Recommendations</w:t>
      </w:r>
    </w:p>
    <w:p w:rsidR="006405A8" w:rsidRPr="003D44C7" w:rsidRDefault="00C236AE" w:rsidP="006F5108">
      <w:pPr>
        <w:pStyle w:val="list-1"/>
      </w:pPr>
      <w:r>
        <w:rPr>
          <w:lang w:val="en-US"/>
        </w:rPr>
        <w:t>2.3</w:t>
      </w:r>
      <w:r w:rsidR="004F1739">
        <w:rPr>
          <w:lang w:val="en-US"/>
        </w:rPr>
        <w:t xml:space="preserve">.1 </w:t>
      </w:r>
      <w:r w:rsidR="004F1739">
        <w:rPr>
          <w:b/>
          <w:lang w:val="en-US"/>
        </w:rPr>
        <w:t>Focused Development</w:t>
      </w:r>
      <w:r w:rsidR="004F1739">
        <w:rPr>
          <w:lang w:val="en-US"/>
        </w:rPr>
        <w:t xml:space="preserve"> In order to maintain Graham’s affordability and promote growth, the City will facilitate smart growth development by promoting infill development and focused, walkable, and mixed use built environments. </w:t>
      </w:r>
      <w:r>
        <w:rPr>
          <w:i/>
          <w:lang w:val="en-US"/>
        </w:rPr>
        <w:t xml:space="preserve">While the addition of a mixed use business to a residential neighborhood is frequently recommended by this plan, typically the envisioned uses are those that are permitted within the B-3 (Neighborhood Business). While the contractor’s office may not be a noisy neighbor, the storage of trucks and heavy equipment, as well as </w:t>
      </w:r>
      <w:r w:rsidR="008D3F41">
        <w:rPr>
          <w:i/>
          <w:lang w:val="en-US"/>
        </w:rPr>
        <w:t>storage</w:t>
      </w:r>
      <w:r>
        <w:rPr>
          <w:i/>
          <w:lang w:val="en-US"/>
        </w:rPr>
        <w:t xml:space="preserve"> of materials, </w:t>
      </w:r>
      <w:r w:rsidR="008D3F41">
        <w:rPr>
          <w:i/>
          <w:lang w:val="en-US"/>
        </w:rPr>
        <w:t xml:space="preserve">makes it </w:t>
      </w:r>
      <w:r w:rsidR="00E33078">
        <w:rPr>
          <w:i/>
          <w:lang w:val="en-US"/>
        </w:rPr>
        <w:t xml:space="preserve">a </w:t>
      </w:r>
      <w:r w:rsidR="008D3F41">
        <w:rPr>
          <w:i/>
          <w:lang w:val="en-US"/>
        </w:rPr>
        <w:t xml:space="preserve">less desirable </w:t>
      </w:r>
      <w:r w:rsidR="00E33078">
        <w:rPr>
          <w:i/>
          <w:lang w:val="en-US"/>
        </w:rPr>
        <w:t xml:space="preserve">neighbor </w:t>
      </w:r>
      <w:r w:rsidR="008D3F41">
        <w:rPr>
          <w:i/>
          <w:lang w:val="en-US"/>
        </w:rPr>
        <w:t>than a residence.</w:t>
      </w:r>
    </w:p>
    <w:p w:rsidR="00DF3191" w:rsidRDefault="00DF3191">
      <w:pPr>
        <w:rPr>
          <w:lang w:eastAsia="x-none"/>
        </w:rPr>
      </w:pPr>
    </w:p>
    <w:p w:rsidR="00876DD4" w:rsidRPr="00876DD4" w:rsidRDefault="00876DD4" w:rsidP="00876DD4">
      <w:pPr>
        <w:pStyle w:val="body"/>
        <w:rPr>
          <w:lang w:val="en-US"/>
        </w:rPr>
      </w:pPr>
    </w:p>
    <w:p w:rsidR="0022354D" w:rsidRPr="00876DD4" w:rsidRDefault="0022354D" w:rsidP="003E7F71">
      <w:pPr>
        <w:pBdr>
          <w:top w:val="single" w:sz="4" w:space="1" w:color="auto"/>
        </w:pBdr>
        <w:spacing w:before="240"/>
        <w:rPr>
          <w:rFonts w:ascii="Cambria" w:hAnsi="Cambria"/>
          <w:b/>
          <w:sz w:val="24"/>
          <w:szCs w:val="24"/>
        </w:rPr>
      </w:pPr>
      <w:r w:rsidRPr="00876DD4">
        <w:rPr>
          <w:rFonts w:ascii="Cambria" w:hAnsi="Cambria"/>
          <w:b/>
          <w:sz w:val="24"/>
          <w:szCs w:val="24"/>
        </w:rPr>
        <w:t>Staff Recommendation</w:t>
      </w:r>
    </w:p>
    <w:p w:rsidR="00994344" w:rsidRPr="00876DD4" w:rsidRDefault="00DF3191" w:rsidP="008152C3">
      <w:r>
        <w:t xml:space="preserve">Based on </w:t>
      </w:r>
      <w:r>
        <w:rPr>
          <w:i/>
        </w:rPr>
        <w:t xml:space="preserve">The Graham 2035 Comprehensive Plan </w:t>
      </w:r>
      <w:r w:rsidR="00324FF4" w:rsidRPr="00876DD4">
        <w:t xml:space="preserve">and </w:t>
      </w:r>
      <w:r w:rsidR="0022354D" w:rsidRPr="00876DD4">
        <w:t xml:space="preserve">the </w:t>
      </w:r>
      <w:r w:rsidR="0022354D" w:rsidRPr="00876DD4">
        <w:rPr>
          <w:i/>
        </w:rPr>
        <w:t>City of Graham Development Ordinance</w:t>
      </w:r>
      <w:r w:rsidR="00E67BF0" w:rsidRPr="00876DD4">
        <w:t>,</w:t>
      </w:r>
      <w:r w:rsidR="0022354D" w:rsidRPr="00876DD4">
        <w:t xml:space="preserve"> staff</w:t>
      </w:r>
      <w:r w:rsidR="0022354D" w:rsidRPr="00876DD4">
        <w:rPr>
          <w:b/>
        </w:rPr>
        <w:t xml:space="preserve"> recommends </w:t>
      </w:r>
      <w:r w:rsidR="008152C3">
        <w:rPr>
          <w:b/>
        </w:rPr>
        <w:t xml:space="preserve">denial </w:t>
      </w:r>
      <w:r w:rsidR="00A2304B" w:rsidRPr="00876DD4">
        <w:rPr>
          <w:b/>
        </w:rPr>
        <w:t>of the conditional rezoning</w:t>
      </w:r>
      <w:r w:rsidR="008152C3">
        <w:rPr>
          <w:b/>
        </w:rPr>
        <w:t>.</w:t>
      </w:r>
    </w:p>
    <w:p w:rsidR="00C75F06" w:rsidRPr="00E161D1" w:rsidRDefault="003E7F71" w:rsidP="00BE2666">
      <w:pPr>
        <w:pStyle w:val="body"/>
        <w:keepNext/>
      </w:pPr>
      <w:r w:rsidRPr="00E161D1">
        <w:t>The following supports this recommendation:</w:t>
      </w:r>
    </w:p>
    <w:p w:rsidR="00DA186C" w:rsidRPr="00E161D1" w:rsidRDefault="008152C3" w:rsidP="008D3F41">
      <w:pPr>
        <w:pStyle w:val="list-1"/>
      </w:pPr>
      <w:r>
        <w:rPr>
          <w:lang w:val="en-US"/>
        </w:rPr>
        <w:t>Because the development has grown beyond the scope of what the Development Ordinance permits as a home occupation, the business shall now move into a zone more suitable for the storage of gravel, dump trucks and bulldozers.</w:t>
      </w:r>
    </w:p>
    <w:sectPr w:rsidR="00DA186C" w:rsidRPr="00E161D1" w:rsidSect="0088586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AE" w:rsidRDefault="00C236AE">
      <w:r>
        <w:separator/>
      </w:r>
    </w:p>
  </w:endnote>
  <w:endnote w:type="continuationSeparator" w:id="0">
    <w:p w:rsidR="00C236AE" w:rsidRDefault="00C2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AE" w:rsidRPr="00885860" w:rsidRDefault="00C236AE" w:rsidP="00522476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885860">
      <w:rPr>
        <w:sz w:val="16"/>
        <w:szCs w:val="16"/>
      </w:rPr>
      <w:t xml:space="preserve">Staff Report, </w:t>
    </w:r>
    <w:r>
      <w:rPr>
        <w:sz w:val="16"/>
        <w:szCs w:val="16"/>
      </w:rPr>
      <w:t>Rogers Contractor</w:t>
    </w:r>
    <w:r w:rsidRPr="00522476">
      <w:rPr>
        <w:sz w:val="16"/>
        <w:szCs w:val="16"/>
      </w:rPr>
      <w:t xml:space="preserve"> (CR1</w:t>
    </w:r>
    <w:r>
      <w:rPr>
        <w:sz w:val="16"/>
        <w:szCs w:val="16"/>
      </w:rPr>
      <w:t>602</w:t>
    </w:r>
    <w:r w:rsidRPr="00522476">
      <w:rPr>
        <w:sz w:val="16"/>
        <w:szCs w:val="16"/>
      </w:rPr>
      <w:t>)</w:t>
    </w:r>
    <w:r w:rsidRPr="00885860">
      <w:rPr>
        <w:sz w:val="16"/>
        <w:szCs w:val="16"/>
      </w:rPr>
      <w:tab/>
      <w:t xml:space="preserve">Page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PAGE  \* Arabic  \* MERGEFORMAT </w:instrText>
    </w:r>
    <w:r w:rsidRPr="00885860">
      <w:rPr>
        <w:b/>
        <w:sz w:val="16"/>
        <w:szCs w:val="16"/>
      </w:rPr>
      <w:fldChar w:fldCharType="separate"/>
    </w:r>
    <w:r w:rsidR="00DE2AAE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sz w:val="16"/>
        <w:szCs w:val="16"/>
      </w:rPr>
      <w:t xml:space="preserve"> of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NUMPAGES  \* Arabic  \* MERGEFORMAT </w:instrText>
    </w:r>
    <w:r w:rsidRPr="00885860">
      <w:rPr>
        <w:b/>
        <w:sz w:val="16"/>
        <w:szCs w:val="16"/>
      </w:rPr>
      <w:fldChar w:fldCharType="separate"/>
    </w:r>
    <w:r w:rsidR="00DE2AAE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b/>
        <w:sz w:val="16"/>
        <w:szCs w:val="16"/>
      </w:rPr>
      <w:br/>
    </w:r>
    <w:r w:rsidRPr="00885860">
      <w:rPr>
        <w:sz w:val="16"/>
        <w:szCs w:val="16"/>
      </w:rPr>
      <w:t xml:space="preserve">Planning Board on </w:t>
    </w:r>
    <w:r>
      <w:rPr>
        <w:sz w:val="16"/>
        <w:szCs w:val="16"/>
      </w:rPr>
      <w:t>April 19,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AE" w:rsidRDefault="00C236AE">
      <w:r>
        <w:separator/>
      </w:r>
    </w:p>
  </w:footnote>
  <w:footnote w:type="continuationSeparator" w:id="0">
    <w:p w:rsidR="00C236AE" w:rsidRDefault="00C2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3CE"/>
    <w:multiLevelType w:val="hybridMultilevel"/>
    <w:tmpl w:val="3508F720"/>
    <w:lvl w:ilvl="0" w:tplc="507407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AF8E770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856AF4"/>
    <w:multiLevelType w:val="multilevel"/>
    <w:tmpl w:val="9742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3418E"/>
    <w:multiLevelType w:val="hybridMultilevel"/>
    <w:tmpl w:val="C576F3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85C3E"/>
    <w:multiLevelType w:val="hybridMultilevel"/>
    <w:tmpl w:val="E9DA07C0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A755D"/>
    <w:multiLevelType w:val="hybridMultilevel"/>
    <w:tmpl w:val="4A6689DC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F23D8"/>
    <w:multiLevelType w:val="hybridMultilevel"/>
    <w:tmpl w:val="B11608D0"/>
    <w:lvl w:ilvl="0" w:tplc="6A62B2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31A60C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C0DEC"/>
    <w:multiLevelType w:val="hybridMultilevel"/>
    <w:tmpl w:val="729C4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96F"/>
    <w:multiLevelType w:val="hybridMultilevel"/>
    <w:tmpl w:val="CF44F9C8"/>
    <w:lvl w:ilvl="0" w:tplc="8C147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4F6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C08CD"/>
    <w:multiLevelType w:val="hybridMultilevel"/>
    <w:tmpl w:val="A53EDFB8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B3A57"/>
    <w:multiLevelType w:val="multilevel"/>
    <w:tmpl w:val="E31E97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E6937"/>
    <w:multiLevelType w:val="hybridMultilevel"/>
    <w:tmpl w:val="64BCF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70BE2"/>
    <w:multiLevelType w:val="hybridMultilevel"/>
    <w:tmpl w:val="4FE8DDA8"/>
    <w:lvl w:ilvl="0" w:tplc="FD1A8A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4C39D2"/>
    <w:multiLevelType w:val="hybridMultilevel"/>
    <w:tmpl w:val="CEF4F458"/>
    <w:lvl w:ilvl="0" w:tplc="43FEE086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color w:val="auto"/>
      </w:rPr>
    </w:lvl>
    <w:lvl w:ilvl="1" w:tplc="43FEE086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419E0808"/>
    <w:multiLevelType w:val="multilevel"/>
    <w:tmpl w:val="99D405D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704F8C"/>
    <w:multiLevelType w:val="hybridMultilevel"/>
    <w:tmpl w:val="E31E97EE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50565D"/>
    <w:multiLevelType w:val="hybridMultilevel"/>
    <w:tmpl w:val="1066723C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112E3"/>
    <w:multiLevelType w:val="hybridMultilevel"/>
    <w:tmpl w:val="70A2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4013F2"/>
    <w:multiLevelType w:val="multilevel"/>
    <w:tmpl w:val="A97C6BB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FFFFFF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FE30BD"/>
    <w:multiLevelType w:val="hybridMultilevel"/>
    <w:tmpl w:val="5C8CD61C"/>
    <w:lvl w:ilvl="0" w:tplc="FF6C94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B647683"/>
    <w:multiLevelType w:val="hybridMultilevel"/>
    <w:tmpl w:val="B9206F12"/>
    <w:lvl w:ilvl="0" w:tplc="C044A6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43682"/>
    <w:multiLevelType w:val="hybridMultilevel"/>
    <w:tmpl w:val="0AAEFFAA"/>
    <w:lvl w:ilvl="0" w:tplc="BD3EA66E">
      <w:start w:val="1"/>
      <w:numFmt w:val="bullet"/>
      <w:pStyle w:val="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05C29"/>
    <w:multiLevelType w:val="hybridMultilevel"/>
    <w:tmpl w:val="FF003604"/>
    <w:lvl w:ilvl="0" w:tplc="5E6239D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1" w:tplc="43FEE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B48DF"/>
    <w:multiLevelType w:val="hybridMultilevel"/>
    <w:tmpl w:val="E1529E3C"/>
    <w:lvl w:ilvl="0" w:tplc="209AF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FFFFFF"/>
      </w:rPr>
    </w:lvl>
    <w:lvl w:ilvl="1" w:tplc="D004D22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  <w:u w:color="FFFF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A05391"/>
    <w:multiLevelType w:val="hybridMultilevel"/>
    <w:tmpl w:val="9742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C7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44358"/>
    <w:multiLevelType w:val="hybridMultilevel"/>
    <w:tmpl w:val="FB720DDC"/>
    <w:lvl w:ilvl="0" w:tplc="AD8681A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1" w:tplc="A90826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F774C4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F638D"/>
    <w:multiLevelType w:val="hybridMultilevel"/>
    <w:tmpl w:val="8A0C8C5E"/>
    <w:lvl w:ilvl="0" w:tplc="3CB086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1" w:tplc="78B059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D136D"/>
    <w:multiLevelType w:val="hybridMultilevel"/>
    <w:tmpl w:val="C91A74D0"/>
    <w:lvl w:ilvl="0" w:tplc="209AF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6E302F"/>
    <w:multiLevelType w:val="hybridMultilevel"/>
    <w:tmpl w:val="54A6E0EA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602B6"/>
    <w:multiLevelType w:val="hybridMultilevel"/>
    <w:tmpl w:val="598CB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681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86F60"/>
    <w:multiLevelType w:val="hybridMultilevel"/>
    <w:tmpl w:val="2B72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92C7C"/>
    <w:multiLevelType w:val="hybridMultilevel"/>
    <w:tmpl w:val="D50EF0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9F2B14"/>
    <w:multiLevelType w:val="hybridMultilevel"/>
    <w:tmpl w:val="99D405DE"/>
    <w:lvl w:ilvl="0" w:tplc="43FEE0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9C4C39"/>
    <w:multiLevelType w:val="hybridMultilevel"/>
    <w:tmpl w:val="A51234F8"/>
    <w:lvl w:ilvl="0" w:tplc="6490617E">
      <w:start w:val="1"/>
      <w:numFmt w:val="bullet"/>
      <w:pStyle w:val="list-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297278"/>
    <w:multiLevelType w:val="hybridMultilevel"/>
    <w:tmpl w:val="63148020"/>
    <w:lvl w:ilvl="0" w:tplc="209AF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E7502"/>
    <w:multiLevelType w:val="hybridMultilevel"/>
    <w:tmpl w:val="4A481FE6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CA4F3D"/>
    <w:multiLevelType w:val="hybridMultilevel"/>
    <w:tmpl w:val="1848E19A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967251"/>
    <w:multiLevelType w:val="hybridMultilevel"/>
    <w:tmpl w:val="A97C6BB0"/>
    <w:lvl w:ilvl="0" w:tplc="AAF4E3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13"/>
  </w:num>
  <w:num w:numId="5">
    <w:abstractNumId w:val="11"/>
  </w:num>
  <w:num w:numId="6">
    <w:abstractNumId w:val="8"/>
  </w:num>
  <w:num w:numId="7">
    <w:abstractNumId w:val="27"/>
  </w:num>
  <w:num w:numId="8">
    <w:abstractNumId w:val="3"/>
  </w:num>
  <w:num w:numId="9">
    <w:abstractNumId w:val="3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30"/>
  </w:num>
  <w:num w:numId="14">
    <w:abstractNumId w:val="15"/>
  </w:num>
  <w:num w:numId="15">
    <w:abstractNumId w:val="4"/>
  </w:num>
  <w:num w:numId="16">
    <w:abstractNumId w:val="2"/>
  </w:num>
  <w:num w:numId="17">
    <w:abstractNumId w:val="34"/>
  </w:num>
  <w:num w:numId="18">
    <w:abstractNumId w:val="14"/>
  </w:num>
  <w:num w:numId="19">
    <w:abstractNumId w:val="9"/>
  </w:num>
  <w:num w:numId="20">
    <w:abstractNumId w:val="26"/>
  </w:num>
  <w:num w:numId="21">
    <w:abstractNumId w:val="33"/>
  </w:num>
  <w:num w:numId="22">
    <w:abstractNumId w:val="12"/>
  </w:num>
  <w:num w:numId="23">
    <w:abstractNumId w:val="25"/>
  </w:num>
  <w:num w:numId="24">
    <w:abstractNumId w:val="36"/>
  </w:num>
  <w:num w:numId="25">
    <w:abstractNumId w:val="17"/>
  </w:num>
  <w:num w:numId="26">
    <w:abstractNumId w:val="22"/>
  </w:num>
  <w:num w:numId="27">
    <w:abstractNumId w:val="28"/>
  </w:num>
  <w:num w:numId="28">
    <w:abstractNumId w:val="23"/>
  </w:num>
  <w:num w:numId="29">
    <w:abstractNumId w:val="19"/>
  </w:num>
  <w:num w:numId="30">
    <w:abstractNumId w:val="1"/>
  </w:num>
  <w:num w:numId="31">
    <w:abstractNumId w:val="6"/>
  </w:num>
  <w:num w:numId="32">
    <w:abstractNumId w:val="18"/>
  </w:num>
  <w:num w:numId="33">
    <w:abstractNumId w:val="10"/>
  </w:num>
  <w:num w:numId="34">
    <w:abstractNumId w:val="16"/>
  </w:num>
  <w:num w:numId="35">
    <w:abstractNumId w:val="20"/>
  </w:num>
  <w:num w:numId="36">
    <w:abstractNumId w:val="32"/>
  </w:num>
  <w:num w:numId="37">
    <w:abstractNumId w:val="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4"/>
    <w:rsid w:val="00020002"/>
    <w:rsid w:val="00022E34"/>
    <w:rsid w:val="000236D8"/>
    <w:rsid w:val="000428A5"/>
    <w:rsid w:val="000429FF"/>
    <w:rsid w:val="00042C30"/>
    <w:rsid w:val="00045FF0"/>
    <w:rsid w:val="00051BDB"/>
    <w:rsid w:val="0005776E"/>
    <w:rsid w:val="00063D16"/>
    <w:rsid w:val="00067E30"/>
    <w:rsid w:val="0007127D"/>
    <w:rsid w:val="00072A95"/>
    <w:rsid w:val="000766F6"/>
    <w:rsid w:val="0008094D"/>
    <w:rsid w:val="00081522"/>
    <w:rsid w:val="0008181B"/>
    <w:rsid w:val="00083D21"/>
    <w:rsid w:val="00093863"/>
    <w:rsid w:val="000A5B48"/>
    <w:rsid w:val="000A64E4"/>
    <w:rsid w:val="000A738B"/>
    <w:rsid w:val="000B671E"/>
    <w:rsid w:val="000C0933"/>
    <w:rsid w:val="000C7A88"/>
    <w:rsid w:val="000D0167"/>
    <w:rsid w:val="000D5FF1"/>
    <w:rsid w:val="000F4FB5"/>
    <w:rsid w:val="001010C8"/>
    <w:rsid w:val="00107B17"/>
    <w:rsid w:val="001113E3"/>
    <w:rsid w:val="001215C9"/>
    <w:rsid w:val="00131599"/>
    <w:rsid w:val="001441F1"/>
    <w:rsid w:val="00150EEE"/>
    <w:rsid w:val="00153C56"/>
    <w:rsid w:val="00164DDB"/>
    <w:rsid w:val="00171DFB"/>
    <w:rsid w:val="001726B6"/>
    <w:rsid w:val="0017473F"/>
    <w:rsid w:val="00175EFB"/>
    <w:rsid w:val="00197DB0"/>
    <w:rsid w:val="001A00E2"/>
    <w:rsid w:val="001A028D"/>
    <w:rsid w:val="001A222A"/>
    <w:rsid w:val="001A4199"/>
    <w:rsid w:val="001A4B74"/>
    <w:rsid w:val="001C7A49"/>
    <w:rsid w:val="001D3E2D"/>
    <w:rsid w:val="001D47EE"/>
    <w:rsid w:val="001D60EF"/>
    <w:rsid w:val="001E2109"/>
    <w:rsid w:val="001E33D1"/>
    <w:rsid w:val="001E6528"/>
    <w:rsid w:val="001F5001"/>
    <w:rsid w:val="001F7F70"/>
    <w:rsid w:val="002042DC"/>
    <w:rsid w:val="00205F18"/>
    <w:rsid w:val="00206F0D"/>
    <w:rsid w:val="00207C63"/>
    <w:rsid w:val="00210E0F"/>
    <w:rsid w:val="00211B55"/>
    <w:rsid w:val="0021320D"/>
    <w:rsid w:val="00215A12"/>
    <w:rsid w:val="0022354D"/>
    <w:rsid w:val="002241E2"/>
    <w:rsid w:val="002246CB"/>
    <w:rsid w:val="002301EB"/>
    <w:rsid w:val="00231748"/>
    <w:rsid w:val="002324B4"/>
    <w:rsid w:val="00240189"/>
    <w:rsid w:val="00256523"/>
    <w:rsid w:val="00257142"/>
    <w:rsid w:val="002647D5"/>
    <w:rsid w:val="00266438"/>
    <w:rsid w:val="0027020E"/>
    <w:rsid w:val="00273B8A"/>
    <w:rsid w:val="002764C4"/>
    <w:rsid w:val="00284871"/>
    <w:rsid w:val="00287548"/>
    <w:rsid w:val="00291400"/>
    <w:rsid w:val="002A335E"/>
    <w:rsid w:val="002A5141"/>
    <w:rsid w:val="002A758E"/>
    <w:rsid w:val="002B4157"/>
    <w:rsid w:val="002B656F"/>
    <w:rsid w:val="002C02EA"/>
    <w:rsid w:val="002C5910"/>
    <w:rsid w:val="002D2B62"/>
    <w:rsid w:val="002D550F"/>
    <w:rsid w:val="002D78D8"/>
    <w:rsid w:val="002E5AE0"/>
    <w:rsid w:val="00300E33"/>
    <w:rsid w:val="003050B3"/>
    <w:rsid w:val="003133FD"/>
    <w:rsid w:val="003168AD"/>
    <w:rsid w:val="00324FF4"/>
    <w:rsid w:val="0032729E"/>
    <w:rsid w:val="00334079"/>
    <w:rsid w:val="00335A8C"/>
    <w:rsid w:val="00363EAA"/>
    <w:rsid w:val="00371C7B"/>
    <w:rsid w:val="003762C4"/>
    <w:rsid w:val="00381061"/>
    <w:rsid w:val="00381138"/>
    <w:rsid w:val="0038788B"/>
    <w:rsid w:val="003B544A"/>
    <w:rsid w:val="003C23D2"/>
    <w:rsid w:val="003C3FB5"/>
    <w:rsid w:val="003C6462"/>
    <w:rsid w:val="003D1770"/>
    <w:rsid w:val="003D424B"/>
    <w:rsid w:val="003D44C7"/>
    <w:rsid w:val="003D79FF"/>
    <w:rsid w:val="003E3CB9"/>
    <w:rsid w:val="003E6D8C"/>
    <w:rsid w:val="003E7F71"/>
    <w:rsid w:val="0040554C"/>
    <w:rsid w:val="00417507"/>
    <w:rsid w:val="0042505D"/>
    <w:rsid w:val="004301AE"/>
    <w:rsid w:val="004316CC"/>
    <w:rsid w:val="00431764"/>
    <w:rsid w:val="004419DA"/>
    <w:rsid w:val="00441E0F"/>
    <w:rsid w:val="00442360"/>
    <w:rsid w:val="00442902"/>
    <w:rsid w:val="004479DD"/>
    <w:rsid w:val="0045418A"/>
    <w:rsid w:val="00460538"/>
    <w:rsid w:val="004620CA"/>
    <w:rsid w:val="004632D0"/>
    <w:rsid w:val="004637FD"/>
    <w:rsid w:val="00465E55"/>
    <w:rsid w:val="0047016B"/>
    <w:rsid w:val="00472E03"/>
    <w:rsid w:val="00484506"/>
    <w:rsid w:val="004912F1"/>
    <w:rsid w:val="004C1950"/>
    <w:rsid w:val="004C1D9C"/>
    <w:rsid w:val="004C2E5D"/>
    <w:rsid w:val="004C35F7"/>
    <w:rsid w:val="004D48A1"/>
    <w:rsid w:val="004E1BC0"/>
    <w:rsid w:val="004E5F4B"/>
    <w:rsid w:val="004E7902"/>
    <w:rsid w:val="004E79FD"/>
    <w:rsid w:val="004F136B"/>
    <w:rsid w:val="004F1739"/>
    <w:rsid w:val="004F6882"/>
    <w:rsid w:val="004F7B1C"/>
    <w:rsid w:val="00507967"/>
    <w:rsid w:val="00510D05"/>
    <w:rsid w:val="005145A6"/>
    <w:rsid w:val="00522476"/>
    <w:rsid w:val="00523041"/>
    <w:rsid w:val="00531092"/>
    <w:rsid w:val="005334EE"/>
    <w:rsid w:val="00536E83"/>
    <w:rsid w:val="00537B2F"/>
    <w:rsid w:val="005438CB"/>
    <w:rsid w:val="005468BE"/>
    <w:rsid w:val="005514DB"/>
    <w:rsid w:val="0055677F"/>
    <w:rsid w:val="005611EE"/>
    <w:rsid w:val="00567033"/>
    <w:rsid w:val="00580360"/>
    <w:rsid w:val="00581541"/>
    <w:rsid w:val="00583984"/>
    <w:rsid w:val="005917C5"/>
    <w:rsid w:val="00592AAF"/>
    <w:rsid w:val="005950B8"/>
    <w:rsid w:val="005D1B93"/>
    <w:rsid w:val="005D2564"/>
    <w:rsid w:val="005E0DCB"/>
    <w:rsid w:val="005F01F5"/>
    <w:rsid w:val="005F7C4A"/>
    <w:rsid w:val="006065FF"/>
    <w:rsid w:val="006145DF"/>
    <w:rsid w:val="00623577"/>
    <w:rsid w:val="00623AF3"/>
    <w:rsid w:val="00624A45"/>
    <w:rsid w:val="006405A8"/>
    <w:rsid w:val="006612EF"/>
    <w:rsid w:val="00671098"/>
    <w:rsid w:val="006721C0"/>
    <w:rsid w:val="00672564"/>
    <w:rsid w:val="00676007"/>
    <w:rsid w:val="006811EE"/>
    <w:rsid w:val="00690653"/>
    <w:rsid w:val="00694596"/>
    <w:rsid w:val="006A7948"/>
    <w:rsid w:val="006B1201"/>
    <w:rsid w:val="006B30BC"/>
    <w:rsid w:val="006C264A"/>
    <w:rsid w:val="006D4116"/>
    <w:rsid w:val="006D51FB"/>
    <w:rsid w:val="006D6BAA"/>
    <w:rsid w:val="006E06AC"/>
    <w:rsid w:val="006E6285"/>
    <w:rsid w:val="006F12C6"/>
    <w:rsid w:val="006F2663"/>
    <w:rsid w:val="006F3764"/>
    <w:rsid w:val="006F5108"/>
    <w:rsid w:val="00701112"/>
    <w:rsid w:val="0070226D"/>
    <w:rsid w:val="0071557D"/>
    <w:rsid w:val="00721A89"/>
    <w:rsid w:val="00722B29"/>
    <w:rsid w:val="00724114"/>
    <w:rsid w:val="007412DE"/>
    <w:rsid w:val="00742092"/>
    <w:rsid w:val="007441F6"/>
    <w:rsid w:val="00755C84"/>
    <w:rsid w:val="0076316A"/>
    <w:rsid w:val="00763BBF"/>
    <w:rsid w:val="00767AD8"/>
    <w:rsid w:val="00770E5C"/>
    <w:rsid w:val="00780EB5"/>
    <w:rsid w:val="007902E7"/>
    <w:rsid w:val="0079529B"/>
    <w:rsid w:val="00796C7F"/>
    <w:rsid w:val="007A58DC"/>
    <w:rsid w:val="007A60BE"/>
    <w:rsid w:val="007A6A92"/>
    <w:rsid w:val="007B3EF3"/>
    <w:rsid w:val="007D25B0"/>
    <w:rsid w:val="007D366C"/>
    <w:rsid w:val="007D36F5"/>
    <w:rsid w:val="007D5CA1"/>
    <w:rsid w:val="007D6E27"/>
    <w:rsid w:val="007E0BE4"/>
    <w:rsid w:val="007E285A"/>
    <w:rsid w:val="007E63F8"/>
    <w:rsid w:val="007E7804"/>
    <w:rsid w:val="007F05D8"/>
    <w:rsid w:val="007F2B9E"/>
    <w:rsid w:val="00800600"/>
    <w:rsid w:val="00800FF0"/>
    <w:rsid w:val="008152C3"/>
    <w:rsid w:val="00823389"/>
    <w:rsid w:val="00830390"/>
    <w:rsid w:val="00840B8A"/>
    <w:rsid w:val="00843586"/>
    <w:rsid w:val="00843E1B"/>
    <w:rsid w:val="00855515"/>
    <w:rsid w:val="00857772"/>
    <w:rsid w:val="0086010F"/>
    <w:rsid w:val="00865A3A"/>
    <w:rsid w:val="00867998"/>
    <w:rsid w:val="0087080C"/>
    <w:rsid w:val="00870CAC"/>
    <w:rsid w:val="00872EC8"/>
    <w:rsid w:val="00876DD4"/>
    <w:rsid w:val="008845C0"/>
    <w:rsid w:val="00885860"/>
    <w:rsid w:val="008921BA"/>
    <w:rsid w:val="008A2640"/>
    <w:rsid w:val="008A50CF"/>
    <w:rsid w:val="008A6324"/>
    <w:rsid w:val="008B68A3"/>
    <w:rsid w:val="008C6B25"/>
    <w:rsid w:val="008C7160"/>
    <w:rsid w:val="008D3F41"/>
    <w:rsid w:val="008D4177"/>
    <w:rsid w:val="008D5918"/>
    <w:rsid w:val="008E1EA6"/>
    <w:rsid w:val="008E4290"/>
    <w:rsid w:val="00905500"/>
    <w:rsid w:val="00941004"/>
    <w:rsid w:val="00946FA0"/>
    <w:rsid w:val="009544E6"/>
    <w:rsid w:val="00957D89"/>
    <w:rsid w:val="0096674F"/>
    <w:rsid w:val="00971F44"/>
    <w:rsid w:val="00975429"/>
    <w:rsid w:val="00977DE6"/>
    <w:rsid w:val="00994344"/>
    <w:rsid w:val="009A5E3E"/>
    <w:rsid w:val="009C30B7"/>
    <w:rsid w:val="009E0794"/>
    <w:rsid w:val="009E4F0E"/>
    <w:rsid w:val="009E5F54"/>
    <w:rsid w:val="009E67E5"/>
    <w:rsid w:val="009F08F6"/>
    <w:rsid w:val="00A0147E"/>
    <w:rsid w:val="00A03AEA"/>
    <w:rsid w:val="00A05FB2"/>
    <w:rsid w:val="00A1740F"/>
    <w:rsid w:val="00A22A64"/>
    <w:rsid w:val="00A2304B"/>
    <w:rsid w:val="00A377B2"/>
    <w:rsid w:val="00A52867"/>
    <w:rsid w:val="00A61BA9"/>
    <w:rsid w:val="00A647FC"/>
    <w:rsid w:val="00A76945"/>
    <w:rsid w:val="00A8549C"/>
    <w:rsid w:val="00A85B6F"/>
    <w:rsid w:val="00AA5C4E"/>
    <w:rsid w:val="00AB079A"/>
    <w:rsid w:val="00AB42E9"/>
    <w:rsid w:val="00AD30B0"/>
    <w:rsid w:val="00AF1DAB"/>
    <w:rsid w:val="00B003AA"/>
    <w:rsid w:val="00B006DB"/>
    <w:rsid w:val="00B015C5"/>
    <w:rsid w:val="00B2046D"/>
    <w:rsid w:val="00B2501E"/>
    <w:rsid w:val="00B25E4F"/>
    <w:rsid w:val="00B35D1A"/>
    <w:rsid w:val="00B373AD"/>
    <w:rsid w:val="00B409C9"/>
    <w:rsid w:val="00B43609"/>
    <w:rsid w:val="00B45E1E"/>
    <w:rsid w:val="00B55EFE"/>
    <w:rsid w:val="00B63250"/>
    <w:rsid w:val="00B835A1"/>
    <w:rsid w:val="00B84B8E"/>
    <w:rsid w:val="00B87B57"/>
    <w:rsid w:val="00BA7492"/>
    <w:rsid w:val="00BB138C"/>
    <w:rsid w:val="00BC6535"/>
    <w:rsid w:val="00BC6552"/>
    <w:rsid w:val="00BD191C"/>
    <w:rsid w:val="00BD30A7"/>
    <w:rsid w:val="00BE1C7D"/>
    <w:rsid w:val="00BE2666"/>
    <w:rsid w:val="00C12C9B"/>
    <w:rsid w:val="00C236AE"/>
    <w:rsid w:val="00C42CFA"/>
    <w:rsid w:val="00C42E0F"/>
    <w:rsid w:val="00C525CB"/>
    <w:rsid w:val="00C606F1"/>
    <w:rsid w:val="00C63482"/>
    <w:rsid w:val="00C65CAD"/>
    <w:rsid w:val="00C705E6"/>
    <w:rsid w:val="00C74515"/>
    <w:rsid w:val="00C758B9"/>
    <w:rsid w:val="00C75F06"/>
    <w:rsid w:val="00CA7C64"/>
    <w:rsid w:val="00CB3353"/>
    <w:rsid w:val="00CB4D57"/>
    <w:rsid w:val="00CC2BEC"/>
    <w:rsid w:val="00CC32BD"/>
    <w:rsid w:val="00CE4E74"/>
    <w:rsid w:val="00CF25A1"/>
    <w:rsid w:val="00CF35CB"/>
    <w:rsid w:val="00D02022"/>
    <w:rsid w:val="00D27522"/>
    <w:rsid w:val="00D31443"/>
    <w:rsid w:val="00D41197"/>
    <w:rsid w:val="00D415FB"/>
    <w:rsid w:val="00D463A0"/>
    <w:rsid w:val="00D47E42"/>
    <w:rsid w:val="00D50CF2"/>
    <w:rsid w:val="00D54766"/>
    <w:rsid w:val="00D66E08"/>
    <w:rsid w:val="00D77BD8"/>
    <w:rsid w:val="00D833EC"/>
    <w:rsid w:val="00D83F54"/>
    <w:rsid w:val="00D84815"/>
    <w:rsid w:val="00D85CCF"/>
    <w:rsid w:val="00D94169"/>
    <w:rsid w:val="00D95B36"/>
    <w:rsid w:val="00DA186C"/>
    <w:rsid w:val="00DA1C02"/>
    <w:rsid w:val="00DA2410"/>
    <w:rsid w:val="00DD0473"/>
    <w:rsid w:val="00DE0C52"/>
    <w:rsid w:val="00DE2AAE"/>
    <w:rsid w:val="00DF1816"/>
    <w:rsid w:val="00DF3191"/>
    <w:rsid w:val="00E00F55"/>
    <w:rsid w:val="00E026B3"/>
    <w:rsid w:val="00E161D1"/>
    <w:rsid w:val="00E20E01"/>
    <w:rsid w:val="00E2660F"/>
    <w:rsid w:val="00E33078"/>
    <w:rsid w:val="00E33877"/>
    <w:rsid w:val="00E4428F"/>
    <w:rsid w:val="00E46445"/>
    <w:rsid w:val="00E54620"/>
    <w:rsid w:val="00E641EF"/>
    <w:rsid w:val="00E67789"/>
    <w:rsid w:val="00E67BF0"/>
    <w:rsid w:val="00E704B9"/>
    <w:rsid w:val="00E7204E"/>
    <w:rsid w:val="00E777AE"/>
    <w:rsid w:val="00E909EC"/>
    <w:rsid w:val="00E93148"/>
    <w:rsid w:val="00EA4ED0"/>
    <w:rsid w:val="00EA7925"/>
    <w:rsid w:val="00EB3AD4"/>
    <w:rsid w:val="00EB7AEE"/>
    <w:rsid w:val="00EC1FE6"/>
    <w:rsid w:val="00EC327E"/>
    <w:rsid w:val="00EC57E3"/>
    <w:rsid w:val="00ED1C10"/>
    <w:rsid w:val="00ED5939"/>
    <w:rsid w:val="00EE071B"/>
    <w:rsid w:val="00EE58B8"/>
    <w:rsid w:val="00EF1DF2"/>
    <w:rsid w:val="00EF49D6"/>
    <w:rsid w:val="00F05289"/>
    <w:rsid w:val="00F262EB"/>
    <w:rsid w:val="00F34F6D"/>
    <w:rsid w:val="00F408B9"/>
    <w:rsid w:val="00F4142A"/>
    <w:rsid w:val="00F42D2D"/>
    <w:rsid w:val="00F4461F"/>
    <w:rsid w:val="00F44917"/>
    <w:rsid w:val="00F4595E"/>
    <w:rsid w:val="00F60D92"/>
    <w:rsid w:val="00F65AC1"/>
    <w:rsid w:val="00F74497"/>
    <w:rsid w:val="00F80524"/>
    <w:rsid w:val="00F81538"/>
    <w:rsid w:val="00F85C48"/>
    <w:rsid w:val="00F90ED0"/>
    <w:rsid w:val="00F9184C"/>
    <w:rsid w:val="00F9323B"/>
    <w:rsid w:val="00F93584"/>
    <w:rsid w:val="00F945EC"/>
    <w:rsid w:val="00F97C4E"/>
    <w:rsid w:val="00FA114D"/>
    <w:rsid w:val="00FB471F"/>
    <w:rsid w:val="00FE0940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2BD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C7160"/>
    <w:rPr>
      <w:color w:val="0000FF"/>
      <w:u w:val="single"/>
    </w:rPr>
  </w:style>
  <w:style w:type="paragraph" w:customStyle="1" w:styleId="list-1">
    <w:name w:val="list-1"/>
    <w:basedOn w:val="Normal"/>
    <w:link w:val="list-1Char"/>
    <w:uiPriority w:val="99"/>
    <w:qFormat/>
    <w:rsid w:val="00763BBF"/>
    <w:pPr>
      <w:numPr>
        <w:numId w:val="35"/>
      </w:numPr>
      <w:spacing w:before="120"/>
      <w:ind w:left="360" w:hanging="180"/>
    </w:pPr>
    <w:rPr>
      <w:lang w:val="x-none" w:eastAsia="x-none"/>
    </w:rPr>
  </w:style>
  <w:style w:type="paragraph" w:customStyle="1" w:styleId="listnum-1">
    <w:name w:val="listnum-1"/>
    <w:basedOn w:val="Normal"/>
    <w:link w:val="listnum-1Char"/>
    <w:qFormat/>
    <w:rsid w:val="00F4595E"/>
    <w:pPr>
      <w:tabs>
        <w:tab w:val="left" w:pos="360"/>
      </w:tabs>
      <w:spacing w:before="120"/>
      <w:ind w:left="360" w:hanging="360"/>
    </w:pPr>
    <w:rPr>
      <w:lang w:val="x-none" w:eastAsia="x-none"/>
    </w:rPr>
  </w:style>
  <w:style w:type="character" w:customStyle="1" w:styleId="list-1Char">
    <w:name w:val="list-1 Char"/>
    <w:link w:val="list-1"/>
    <w:uiPriority w:val="99"/>
    <w:rsid w:val="00763BBF"/>
    <w:rPr>
      <w:rFonts w:ascii="Calibri" w:hAnsi="Calibri"/>
      <w:sz w:val="22"/>
    </w:rPr>
  </w:style>
  <w:style w:type="paragraph" w:customStyle="1" w:styleId="list-2">
    <w:name w:val="list-2"/>
    <w:basedOn w:val="list-1"/>
    <w:link w:val="list-2Char"/>
    <w:uiPriority w:val="99"/>
    <w:qFormat/>
    <w:rsid w:val="00F4595E"/>
    <w:pPr>
      <w:numPr>
        <w:numId w:val="36"/>
      </w:numPr>
      <w:ind w:left="540" w:hanging="180"/>
    </w:pPr>
  </w:style>
  <w:style w:type="character" w:customStyle="1" w:styleId="listnum-1Char">
    <w:name w:val="listnum-1 Char"/>
    <w:link w:val="listnum-1"/>
    <w:rsid w:val="00F4595E"/>
    <w:rPr>
      <w:rFonts w:ascii="Calibri" w:hAnsi="Calibri"/>
      <w:sz w:val="22"/>
    </w:rPr>
  </w:style>
  <w:style w:type="paragraph" w:customStyle="1" w:styleId="body">
    <w:name w:val="body"/>
    <w:basedOn w:val="Normal"/>
    <w:link w:val="bodyChar"/>
    <w:qFormat/>
    <w:rsid w:val="006D4116"/>
    <w:pPr>
      <w:spacing w:before="240"/>
    </w:pPr>
    <w:rPr>
      <w:lang w:val="x-none" w:eastAsia="x-none"/>
    </w:rPr>
  </w:style>
  <w:style w:type="character" w:customStyle="1" w:styleId="list-2Char">
    <w:name w:val="list-2 Char"/>
    <w:basedOn w:val="list-1Char"/>
    <w:link w:val="list-2"/>
    <w:rsid w:val="00F4595E"/>
    <w:rPr>
      <w:rFonts w:ascii="Calibri" w:hAnsi="Calibri"/>
      <w:sz w:val="22"/>
    </w:rPr>
  </w:style>
  <w:style w:type="paragraph" w:customStyle="1" w:styleId="body-2">
    <w:name w:val="body-2"/>
    <w:basedOn w:val="body"/>
    <w:link w:val="body-2Char"/>
    <w:qFormat/>
    <w:rsid w:val="00A61BA9"/>
    <w:pPr>
      <w:ind w:left="360"/>
    </w:pPr>
  </w:style>
  <w:style w:type="character" w:customStyle="1" w:styleId="bodyChar">
    <w:name w:val="body Char"/>
    <w:link w:val="body"/>
    <w:rsid w:val="006D4116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94100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2Char">
    <w:name w:val="body-2 Char"/>
    <w:basedOn w:val="bodyChar"/>
    <w:link w:val="body-2"/>
    <w:rsid w:val="00A61BA9"/>
    <w:rPr>
      <w:rFonts w:ascii="Calibri" w:hAnsi="Calibri"/>
      <w:sz w:val="22"/>
    </w:rPr>
  </w:style>
  <w:style w:type="paragraph" w:customStyle="1" w:styleId="p104">
    <w:name w:val="p104"/>
    <w:basedOn w:val="Normal"/>
    <w:rsid w:val="00F80524"/>
    <w:pPr>
      <w:autoSpaceDE w:val="0"/>
      <w:autoSpaceDN w:val="0"/>
      <w:ind w:firstLine="765"/>
      <w:jc w:val="both"/>
    </w:pPr>
    <w:rPr>
      <w:rFonts w:ascii="Times New Roman" w:eastAsia="Calibr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726B6"/>
    <w:rPr>
      <w:rFonts w:ascii="Calibri" w:hAnsi="Calibri"/>
      <w:sz w:val="22"/>
    </w:rPr>
  </w:style>
  <w:style w:type="character" w:styleId="CommentReference">
    <w:name w:val="annotation reference"/>
    <w:rsid w:val="00172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6B6"/>
    <w:rPr>
      <w:sz w:val="20"/>
    </w:rPr>
  </w:style>
  <w:style w:type="character" w:customStyle="1" w:styleId="CommentTextChar">
    <w:name w:val="Comment Text Char"/>
    <w:link w:val="CommentText"/>
    <w:rsid w:val="001726B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726B6"/>
    <w:rPr>
      <w:b/>
      <w:bCs/>
    </w:rPr>
  </w:style>
  <w:style w:type="character" w:customStyle="1" w:styleId="CommentSubjectChar">
    <w:name w:val="Comment Subject Char"/>
    <w:link w:val="CommentSubject"/>
    <w:rsid w:val="001726B6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2BD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C7160"/>
    <w:rPr>
      <w:color w:val="0000FF"/>
      <w:u w:val="single"/>
    </w:rPr>
  </w:style>
  <w:style w:type="paragraph" w:customStyle="1" w:styleId="list-1">
    <w:name w:val="list-1"/>
    <w:basedOn w:val="Normal"/>
    <w:link w:val="list-1Char"/>
    <w:uiPriority w:val="99"/>
    <w:qFormat/>
    <w:rsid w:val="00763BBF"/>
    <w:pPr>
      <w:numPr>
        <w:numId w:val="35"/>
      </w:numPr>
      <w:spacing w:before="120"/>
      <w:ind w:left="360" w:hanging="180"/>
    </w:pPr>
    <w:rPr>
      <w:lang w:val="x-none" w:eastAsia="x-none"/>
    </w:rPr>
  </w:style>
  <w:style w:type="paragraph" w:customStyle="1" w:styleId="listnum-1">
    <w:name w:val="listnum-1"/>
    <w:basedOn w:val="Normal"/>
    <w:link w:val="listnum-1Char"/>
    <w:qFormat/>
    <w:rsid w:val="00F4595E"/>
    <w:pPr>
      <w:tabs>
        <w:tab w:val="left" w:pos="360"/>
      </w:tabs>
      <w:spacing w:before="120"/>
      <w:ind w:left="360" w:hanging="360"/>
    </w:pPr>
    <w:rPr>
      <w:lang w:val="x-none" w:eastAsia="x-none"/>
    </w:rPr>
  </w:style>
  <w:style w:type="character" w:customStyle="1" w:styleId="list-1Char">
    <w:name w:val="list-1 Char"/>
    <w:link w:val="list-1"/>
    <w:uiPriority w:val="99"/>
    <w:rsid w:val="00763BBF"/>
    <w:rPr>
      <w:rFonts w:ascii="Calibri" w:hAnsi="Calibri"/>
      <w:sz w:val="22"/>
    </w:rPr>
  </w:style>
  <w:style w:type="paragraph" w:customStyle="1" w:styleId="list-2">
    <w:name w:val="list-2"/>
    <w:basedOn w:val="list-1"/>
    <w:link w:val="list-2Char"/>
    <w:uiPriority w:val="99"/>
    <w:qFormat/>
    <w:rsid w:val="00F4595E"/>
    <w:pPr>
      <w:numPr>
        <w:numId w:val="36"/>
      </w:numPr>
      <w:ind w:left="540" w:hanging="180"/>
    </w:pPr>
  </w:style>
  <w:style w:type="character" w:customStyle="1" w:styleId="listnum-1Char">
    <w:name w:val="listnum-1 Char"/>
    <w:link w:val="listnum-1"/>
    <w:rsid w:val="00F4595E"/>
    <w:rPr>
      <w:rFonts w:ascii="Calibri" w:hAnsi="Calibri"/>
      <w:sz w:val="22"/>
    </w:rPr>
  </w:style>
  <w:style w:type="paragraph" w:customStyle="1" w:styleId="body">
    <w:name w:val="body"/>
    <w:basedOn w:val="Normal"/>
    <w:link w:val="bodyChar"/>
    <w:qFormat/>
    <w:rsid w:val="006D4116"/>
    <w:pPr>
      <w:spacing w:before="240"/>
    </w:pPr>
    <w:rPr>
      <w:lang w:val="x-none" w:eastAsia="x-none"/>
    </w:rPr>
  </w:style>
  <w:style w:type="character" w:customStyle="1" w:styleId="list-2Char">
    <w:name w:val="list-2 Char"/>
    <w:basedOn w:val="list-1Char"/>
    <w:link w:val="list-2"/>
    <w:rsid w:val="00F4595E"/>
    <w:rPr>
      <w:rFonts w:ascii="Calibri" w:hAnsi="Calibri"/>
      <w:sz w:val="22"/>
    </w:rPr>
  </w:style>
  <w:style w:type="paragraph" w:customStyle="1" w:styleId="body-2">
    <w:name w:val="body-2"/>
    <w:basedOn w:val="body"/>
    <w:link w:val="body-2Char"/>
    <w:qFormat/>
    <w:rsid w:val="00A61BA9"/>
    <w:pPr>
      <w:ind w:left="360"/>
    </w:pPr>
  </w:style>
  <w:style w:type="character" w:customStyle="1" w:styleId="bodyChar">
    <w:name w:val="body Char"/>
    <w:link w:val="body"/>
    <w:rsid w:val="006D4116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94100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2Char">
    <w:name w:val="body-2 Char"/>
    <w:basedOn w:val="bodyChar"/>
    <w:link w:val="body-2"/>
    <w:rsid w:val="00A61BA9"/>
    <w:rPr>
      <w:rFonts w:ascii="Calibri" w:hAnsi="Calibri"/>
      <w:sz w:val="22"/>
    </w:rPr>
  </w:style>
  <w:style w:type="paragraph" w:customStyle="1" w:styleId="p104">
    <w:name w:val="p104"/>
    <w:basedOn w:val="Normal"/>
    <w:rsid w:val="00F80524"/>
    <w:pPr>
      <w:autoSpaceDE w:val="0"/>
      <w:autoSpaceDN w:val="0"/>
      <w:ind w:firstLine="765"/>
      <w:jc w:val="both"/>
    </w:pPr>
    <w:rPr>
      <w:rFonts w:ascii="Times New Roman" w:eastAsia="Calibr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726B6"/>
    <w:rPr>
      <w:rFonts w:ascii="Calibri" w:hAnsi="Calibri"/>
      <w:sz w:val="22"/>
    </w:rPr>
  </w:style>
  <w:style w:type="character" w:styleId="CommentReference">
    <w:name w:val="annotation reference"/>
    <w:rsid w:val="00172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6B6"/>
    <w:rPr>
      <w:sz w:val="20"/>
    </w:rPr>
  </w:style>
  <w:style w:type="character" w:customStyle="1" w:styleId="CommentTextChar">
    <w:name w:val="Comment Text Char"/>
    <w:link w:val="CommentText"/>
    <w:rsid w:val="001726B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726B6"/>
    <w:rPr>
      <w:b/>
      <w:bCs/>
    </w:rPr>
  </w:style>
  <w:style w:type="character" w:customStyle="1" w:styleId="CommentSubjectChar">
    <w:name w:val="Comment Subject Char"/>
    <w:link w:val="CommentSubject"/>
    <w:rsid w:val="001726B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9DC7-02FD-46D8-9E53-8F202023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GRAHAM</vt:lpstr>
    </vt:vector>
  </TitlesOfParts>
  <Company>City of Graham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GRAHAM</dc:title>
  <dc:creator>Planner</dc:creator>
  <cp:lastModifiedBy>Nathan Page</cp:lastModifiedBy>
  <cp:revision>10</cp:revision>
  <cp:lastPrinted>2016-03-21T18:08:00Z</cp:lastPrinted>
  <dcterms:created xsi:type="dcterms:W3CDTF">2016-03-21T16:22:00Z</dcterms:created>
  <dcterms:modified xsi:type="dcterms:W3CDTF">2016-04-08T16:50:00Z</dcterms:modified>
</cp:coreProperties>
</file>