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63" w:rsidRPr="000A3F3A" w:rsidRDefault="003F7663" w:rsidP="00490279">
      <w:pPr>
        <w:pStyle w:val="Title"/>
        <w:spacing w:before="40"/>
        <w:jc w:val="left"/>
        <w:rPr>
          <w:rFonts w:ascii="Cambria" w:hAnsi="Cambria"/>
          <w:sz w:val="48"/>
          <w:szCs w:val="48"/>
        </w:rPr>
      </w:pPr>
      <w:bookmarkStart w:id="0" w:name="_GoBack"/>
      <w:bookmarkEnd w:id="0"/>
      <w:r w:rsidRPr="000A3F3A">
        <w:rPr>
          <w:rFonts w:ascii="Cambria" w:hAnsi="Cambria"/>
          <w:noProof/>
          <w:sz w:val="48"/>
          <w:szCs w:val="48"/>
        </w:rPr>
        <w:drawing>
          <wp:anchor distT="0" distB="0" distL="114300" distR="114300" simplePos="0" relativeHeight="251660288" behindDoc="0" locked="0" layoutInCell="1" allowOverlap="1" wp14:anchorId="5FE1A554" wp14:editId="6E90822C">
            <wp:simplePos x="0" y="0"/>
            <wp:positionH relativeFrom="margin">
              <wp:posOffset>-457200</wp:posOffset>
            </wp:positionH>
            <wp:positionV relativeFrom="page">
              <wp:posOffset>685800</wp:posOffset>
            </wp:positionV>
            <wp:extent cx="932688" cy="914400"/>
            <wp:effectExtent l="0" t="0" r="1270" b="0"/>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3268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F3A">
        <w:rPr>
          <w:rFonts w:ascii="Cambria" w:hAnsi="Cambria"/>
          <w:sz w:val="48"/>
          <w:szCs w:val="48"/>
        </w:rPr>
        <w:t>STAFF REPORT</w:t>
      </w:r>
    </w:p>
    <w:p w:rsidR="003F7663" w:rsidRPr="000A3F3A" w:rsidRDefault="003F7663" w:rsidP="003F7663">
      <w:pPr>
        <w:pStyle w:val="Subtitle"/>
        <w:spacing w:after="400"/>
        <w:jc w:val="left"/>
        <w:rPr>
          <w:rFonts w:ascii="Cambria" w:hAnsi="Cambria"/>
          <w:b w:val="0"/>
          <w:sz w:val="20"/>
        </w:rPr>
      </w:pPr>
      <w:r w:rsidRPr="000A3F3A">
        <w:rPr>
          <w:rFonts w:ascii="Cambria" w:hAnsi="Cambria"/>
          <w:b w:val="0"/>
          <w:sz w:val="20"/>
        </w:rPr>
        <w:t xml:space="preserve">Prepared </w:t>
      </w:r>
      <w:r w:rsidR="00C50CEF" w:rsidRPr="000A3F3A">
        <w:rPr>
          <w:rFonts w:ascii="Cambria" w:hAnsi="Cambria"/>
          <w:b w:val="0"/>
          <w:sz w:val="20"/>
        </w:rPr>
        <w:t xml:space="preserve">by </w:t>
      </w:r>
      <w:r w:rsidR="002C2E27" w:rsidRPr="000A3F3A">
        <w:rPr>
          <w:rFonts w:ascii="Cambria" w:hAnsi="Cambria"/>
          <w:b w:val="0"/>
          <w:sz w:val="20"/>
        </w:rPr>
        <w:t>Frank Glover</w:t>
      </w:r>
      <w:r w:rsidR="00C04F88" w:rsidRPr="000A3F3A">
        <w:rPr>
          <w:rFonts w:ascii="Cambria" w:hAnsi="Cambria"/>
          <w:b w:val="0"/>
          <w:sz w:val="20"/>
        </w:rPr>
        <w:t xml:space="preserve">, </w:t>
      </w:r>
      <w:r w:rsidR="002C2E27" w:rsidRPr="000A3F3A">
        <w:rPr>
          <w:rFonts w:ascii="Cambria" w:hAnsi="Cambria"/>
          <w:b w:val="0"/>
          <w:sz w:val="20"/>
        </w:rPr>
        <w:t>Planning Intern</w:t>
      </w:r>
    </w:p>
    <w:p w:rsidR="003F7663" w:rsidRPr="000A3F3A" w:rsidRDefault="003F7663" w:rsidP="003F7663">
      <w:pPr>
        <w:rPr>
          <w:b/>
        </w:rPr>
        <w:sectPr w:rsidR="003F7663" w:rsidRPr="000A3F3A" w:rsidSect="00E841E2">
          <w:footerReference w:type="default" r:id="rId10"/>
          <w:pgSz w:w="12240" w:h="15840" w:code="1"/>
          <w:pgMar w:top="1440" w:right="1440" w:bottom="1440" w:left="1440" w:header="720" w:footer="720" w:gutter="0"/>
          <w:cols w:space="720"/>
          <w:titlePg/>
          <w:docGrid w:linePitch="272"/>
        </w:sectPr>
      </w:pPr>
    </w:p>
    <w:p w:rsidR="003F7663" w:rsidRPr="000A3F3A" w:rsidRDefault="00E92AC4" w:rsidP="003F7663">
      <w:pPr>
        <w:rPr>
          <w:b/>
        </w:rPr>
      </w:pPr>
      <w:r w:rsidRPr="000A3F3A">
        <w:rPr>
          <w:b/>
        </w:rPr>
        <w:lastRenderedPageBreak/>
        <w:t xml:space="preserve">S Main </w:t>
      </w:r>
      <w:r w:rsidR="00477E09" w:rsidRPr="000A3F3A">
        <w:rPr>
          <w:b/>
        </w:rPr>
        <w:t>B</w:t>
      </w:r>
      <w:r w:rsidRPr="000A3F3A">
        <w:rPr>
          <w:b/>
        </w:rPr>
        <w:t>2</w:t>
      </w:r>
      <w:r w:rsidR="00B86982" w:rsidRPr="000A3F3A">
        <w:rPr>
          <w:b/>
        </w:rPr>
        <w:t xml:space="preserve"> </w:t>
      </w:r>
      <w:r w:rsidR="003F7663" w:rsidRPr="000A3F3A">
        <w:rPr>
          <w:b/>
        </w:rPr>
        <w:t>(RZ1</w:t>
      </w:r>
      <w:r w:rsidR="0041729B" w:rsidRPr="000A3F3A">
        <w:rPr>
          <w:b/>
        </w:rPr>
        <w:t>60</w:t>
      </w:r>
      <w:r w:rsidR="000A3F3A" w:rsidRPr="000A3F3A">
        <w:rPr>
          <w:b/>
        </w:rPr>
        <w:t>7</w:t>
      </w:r>
      <w:r w:rsidR="003F7663" w:rsidRPr="000A3F3A">
        <w:rPr>
          <w:b/>
        </w:rPr>
        <w:t>)</w:t>
      </w:r>
    </w:p>
    <w:p w:rsidR="003F7663" w:rsidRPr="000A3F3A" w:rsidRDefault="003F7663" w:rsidP="003F7663">
      <w:pPr>
        <w:spacing w:before="120"/>
      </w:pPr>
      <w:r w:rsidRPr="000A3F3A">
        <w:rPr>
          <w:b/>
        </w:rPr>
        <w:t>Type of Request:</w:t>
      </w:r>
      <w:r w:rsidRPr="000A3F3A">
        <w:t xml:space="preserve"> Rezoning</w:t>
      </w:r>
    </w:p>
    <w:p w:rsidR="003F7663" w:rsidRPr="000A3F3A" w:rsidRDefault="003F7663" w:rsidP="003F7663">
      <w:pPr>
        <w:spacing w:before="120"/>
        <w:rPr>
          <w:b/>
        </w:rPr>
      </w:pPr>
      <w:r w:rsidRPr="000A3F3A">
        <w:rPr>
          <w:b/>
        </w:rPr>
        <w:t>Meeting Dates</w:t>
      </w:r>
    </w:p>
    <w:p w:rsidR="003F7663" w:rsidRPr="000A3F3A" w:rsidRDefault="003F7663" w:rsidP="003F7663">
      <w:r w:rsidRPr="000A3F3A">
        <w:t xml:space="preserve">Planning Board on </w:t>
      </w:r>
      <w:r w:rsidR="009A5782" w:rsidRPr="000A3F3A">
        <w:t>January 17</w:t>
      </w:r>
      <w:r w:rsidR="00872CE0" w:rsidRPr="000A3F3A">
        <w:t>, 201</w:t>
      </w:r>
      <w:r w:rsidR="009A5782" w:rsidRPr="000A3F3A">
        <w:t>7</w:t>
      </w:r>
    </w:p>
    <w:p w:rsidR="003F7663" w:rsidRPr="000A3F3A" w:rsidRDefault="003F7663" w:rsidP="003F7663">
      <w:r w:rsidRPr="000A3F3A">
        <w:t>City Council</w:t>
      </w:r>
      <w:r w:rsidR="00B86982" w:rsidRPr="000A3F3A">
        <w:t xml:space="preserve"> </w:t>
      </w:r>
      <w:r w:rsidR="009A5782" w:rsidRPr="000A3F3A">
        <w:t>on February 7</w:t>
      </w:r>
      <w:r w:rsidR="00C86A91" w:rsidRPr="000A3F3A">
        <w:t>, 201</w:t>
      </w:r>
      <w:r w:rsidR="009A5782" w:rsidRPr="000A3F3A">
        <w:t>7</w:t>
      </w:r>
    </w:p>
    <w:p w:rsidR="003F7663" w:rsidRPr="000A3F3A" w:rsidRDefault="003F7663" w:rsidP="003F7663">
      <w:pPr>
        <w:keepNext/>
        <w:rPr>
          <w:b/>
        </w:rPr>
      </w:pPr>
      <w:r w:rsidRPr="000A3F3A">
        <w:rPr>
          <w:b/>
        </w:rPr>
        <w:lastRenderedPageBreak/>
        <w:t>Contact Information</w:t>
      </w:r>
    </w:p>
    <w:p w:rsidR="003F7663" w:rsidRPr="000A3F3A" w:rsidRDefault="00AB3C29" w:rsidP="00833289">
      <w:pPr>
        <w:keepNext/>
      </w:pPr>
      <w:r w:rsidRPr="000A3F3A">
        <w:t>Jonathan L. Zachary</w:t>
      </w:r>
      <w:r w:rsidR="00B5059D" w:rsidRPr="000A3F3A">
        <w:br/>
      </w:r>
      <w:r w:rsidRPr="000A3F3A">
        <w:t xml:space="preserve">707 N. </w:t>
      </w:r>
      <w:proofErr w:type="spellStart"/>
      <w:r w:rsidRPr="000A3F3A">
        <w:t>Wilba</w:t>
      </w:r>
      <w:proofErr w:type="spellEnd"/>
      <w:r w:rsidRPr="000A3F3A">
        <w:t xml:space="preserve"> Rd</w:t>
      </w:r>
      <w:r w:rsidR="00343115" w:rsidRPr="000A3F3A">
        <w:t xml:space="preserve">, </w:t>
      </w:r>
      <w:r w:rsidRPr="000A3F3A">
        <w:t>Mebane</w:t>
      </w:r>
      <w:r w:rsidR="00343115" w:rsidRPr="000A3F3A">
        <w:t xml:space="preserve"> NC 27</w:t>
      </w:r>
      <w:r w:rsidRPr="000A3F3A">
        <w:t>302</w:t>
      </w:r>
      <w:r w:rsidR="0041729B" w:rsidRPr="000A3F3A">
        <w:br/>
      </w:r>
      <w:r w:rsidRPr="000A3F3A">
        <w:t>919</w:t>
      </w:r>
      <w:r w:rsidR="0041729B" w:rsidRPr="000A3F3A">
        <w:t>-</w:t>
      </w:r>
      <w:r w:rsidRPr="000A3F3A">
        <w:t>563</w:t>
      </w:r>
      <w:r w:rsidR="00477E09" w:rsidRPr="000A3F3A">
        <w:t>-</w:t>
      </w:r>
      <w:r w:rsidRPr="000A3F3A">
        <w:t>9615</w:t>
      </w:r>
      <w:r w:rsidR="00B5059D" w:rsidRPr="000A3F3A">
        <w:t xml:space="preserve">; </w:t>
      </w:r>
      <w:r w:rsidRPr="000A3F3A">
        <w:t>zachary</w:t>
      </w:r>
      <w:r w:rsidR="00477E09" w:rsidRPr="000A3F3A">
        <w:t>@</w:t>
      </w:r>
      <w:r w:rsidRPr="000A3F3A">
        <w:t>mebtel</w:t>
      </w:r>
      <w:r w:rsidR="00477E09" w:rsidRPr="000A3F3A">
        <w:t>.</w:t>
      </w:r>
      <w:r w:rsidRPr="000A3F3A">
        <w:t>net</w:t>
      </w:r>
    </w:p>
    <w:p w:rsidR="003F7663" w:rsidRPr="000A3F3A" w:rsidRDefault="003F7663" w:rsidP="003F7663">
      <w:pPr>
        <w:rPr>
          <w:rFonts w:ascii="Cambria" w:hAnsi="Cambria"/>
          <w:b/>
          <w:sz w:val="24"/>
          <w:szCs w:val="24"/>
        </w:rPr>
        <w:sectPr w:rsidR="003F7663" w:rsidRPr="000A3F3A" w:rsidSect="00E841E2">
          <w:type w:val="continuous"/>
          <w:pgSz w:w="12240" w:h="15840" w:code="1"/>
          <w:pgMar w:top="1440" w:right="1440" w:bottom="1440" w:left="1440" w:header="720" w:footer="720" w:gutter="0"/>
          <w:cols w:num="2" w:space="720"/>
          <w:titlePg/>
          <w:docGrid w:linePitch="272"/>
        </w:sectPr>
      </w:pPr>
    </w:p>
    <w:p w:rsidR="003F7663" w:rsidRPr="000A3F3A" w:rsidRDefault="003F7663" w:rsidP="003F7663">
      <w:pPr>
        <w:spacing w:before="240"/>
        <w:rPr>
          <w:rFonts w:ascii="Cambria" w:hAnsi="Cambria"/>
          <w:b/>
          <w:sz w:val="24"/>
          <w:szCs w:val="24"/>
        </w:rPr>
      </w:pPr>
      <w:r w:rsidRPr="000A3F3A">
        <w:rPr>
          <w:rFonts w:ascii="Cambria" w:hAnsi="Cambria"/>
          <w:b/>
          <w:sz w:val="24"/>
          <w:szCs w:val="24"/>
        </w:rPr>
        <w:lastRenderedPageBreak/>
        <w:t>Summary</w:t>
      </w:r>
    </w:p>
    <w:p w:rsidR="00BB360D" w:rsidRPr="000A3F3A" w:rsidRDefault="00F4713D" w:rsidP="00EA58B8">
      <w:pPr>
        <w:spacing w:before="240"/>
        <w:rPr>
          <w:i/>
        </w:rPr>
      </w:pPr>
      <w:r w:rsidRPr="000A3F3A">
        <w:rPr>
          <w:rFonts w:cs="Calibri"/>
          <w:szCs w:val="22"/>
        </w:rPr>
        <w:t xml:space="preserve">This property is </w:t>
      </w:r>
      <w:r w:rsidR="006B5930" w:rsidRPr="000A3F3A">
        <w:rPr>
          <w:rFonts w:cs="Calibri"/>
          <w:szCs w:val="22"/>
        </w:rPr>
        <w:t xml:space="preserve">surrounded by two development types; a commercial corridor which </w:t>
      </w:r>
      <w:r w:rsidR="00EA58B8" w:rsidRPr="000A3F3A">
        <w:rPr>
          <w:rFonts w:cs="Calibri"/>
          <w:szCs w:val="22"/>
        </w:rPr>
        <w:t>fronts</w:t>
      </w:r>
      <w:r w:rsidR="006B5930" w:rsidRPr="000A3F3A">
        <w:rPr>
          <w:rFonts w:cs="Calibri"/>
          <w:szCs w:val="22"/>
        </w:rPr>
        <w:t xml:space="preserve"> on South Main Street, and suburban residential developments which </w:t>
      </w:r>
      <w:r w:rsidR="004E6934" w:rsidRPr="000A3F3A">
        <w:rPr>
          <w:rFonts w:cs="Calibri"/>
          <w:szCs w:val="22"/>
        </w:rPr>
        <w:t>surround</w:t>
      </w:r>
      <w:r w:rsidR="006B5930" w:rsidRPr="000A3F3A">
        <w:rPr>
          <w:rFonts w:cs="Calibri"/>
          <w:szCs w:val="22"/>
        </w:rPr>
        <w:t xml:space="preserve"> the majority of the property.</w:t>
      </w:r>
      <w:r w:rsidR="00C764D5" w:rsidRPr="000A3F3A">
        <w:rPr>
          <w:noProof/>
        </w:rPr>
        <mc:AlternateContent>
          <mc:Choice Requires="wps">
            <w:drawing>
              <wp:anchor distT="0" distB="0" distL="114300" distR="114300" simplePos="0" relativeHeight="251661312" behindDoc="0" locked="0" layoutInCell="1" allowOverlap="1" wp14:anchorId="38DEB916" wp14:editId="536F586F">
                <wp:simplePos x="0" y="0"/>
                <wp:positionH relativeFrom="margin">
                  <wp:align>right</wp:align>
                </wp:positionH>
                <wp:positionV relativeFrom="paragraph">
                  <wp:posOffset>0</wp:posOffset>
                </wp:positionV>
                <wp:extent cx="2057400" cy="412432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24325"/>
                        </a:xfrm>
                        <a:prstGeom prst="rect">
                          <a:avLst/>
                        </a:prstGeom>
                        <a:solidFill>
                          <a:srgbClr val="F7E9CD"/>
                        </a:solidFill>
                        <a:ln w="12700">
                          <a:solidFill>
                            <a:srgbClr val="E1AB3F"/>
                          </a:solidFill>
                          <a:miter lim="800000"/>
                          <a:headEnd/>
                          <a:tailEnd/>
                        </a:ln>
                      </wps:spPr>
                      <wps:txbx>
                        <w:txbxContent>
                          <w:p w:rsidR="00EA58B8" w:rsidRPr="0032729E" w:rsidRDefault="00EA58B8" w:rsidP="009E070A">
                            <w:pPr>
                              <w:jc w:val="center"/>
                            </w:pPr>
                            <w:r w:rsidRPr="0032729E">
                              <w:rPr>
                                <w:b/>
                                <w:u w:val="single"/>
                              </w:rPr>
                              <w:t>Location</w:t>
                            </w:r>
                            <w:r w:rsidRPr="0032729E">
                              <w:br/>
                            </w:r>
                            <w:r>
                              <w:t>918 S Main St</w:t>
                            </w:r>
                          </w:p>
                          <w:p w:rsidR="00EA58B8" w:rsidRPr="0032729E" w:rsidRDefault="00EA58B8" w:rsidP="003F7663">
                            <w:pPr>
                              <w:spacing w:before="120"/>
                              <w:jc w:val="center"/>
                            </w:pPr>
                            <w:r w:rsidRPr="00AF1DAB">
                              <w:t xml:space="preserve">GPIN: </w:t>
                            </w:r>
                            <w:r>
                              <w:t>8883283139</w:t>
                            </w:r>
                          </w:p>
                          <w:p w:rsidR="00EA58B8" w:rsidRDefault="00EA58B8" w:rsidP="00B86982">
                            <w:pPr>
                              <w:jc w:val="center"/>
                            </w:pPr>
                            <w:r w:rsidRPr="000D5FF1">
                              <w:rPr>
                                <w:b/>
                                <w:u w:val="single"/>
                              </w:rPr>
                              <w:t>Current Zoning</w:t>
                            </w:r>
                            <w:r>
                              <w:rPr>
                                <w:b/>
                              </w:rPr>
                              <w:br/>
                            </w:r>
                            <w:r>
                              <w:t>Split Zoned for R-MF</w:t>
                            </w:r>
                          </w:p>
                          <w:p w:rsidR="00EA58B8" w:rsidRPr="009F08F6" w:rsidRDefault="00EA58B8" w:rsidP="00B86982">
                            <w:pPr>
                              <w:jc w:val="center"/>
                            </w:pPr>
                            <w:proofErr w:type="gramStart"/>
                            <w:r>
                              <w:t>and</w:t>
                            </w:r>
                            <w:proofErr w:type="gramEnd"/>
                            <w:r>
                              <w:t xml:space="preserve"> B-2</w:t>
                            </w:r>
                          </w:p>
                          <w:p w:rsidR="00EA58B8" w:rsidRDefault="00EA58B8" w:rsidP="003F7663">
                            <w:pPr>
                              <w:spacing w:before="120"/>
                              <w:jc w:val="center"/>
                            </w:pPr>
                            <w:r w:rsidRPr="000D5FF1">
                              <w:rPr>
                                <w:b/>
                                <w:u w:val="single"/>
                              </w:rPr>
                              <w:t>Proposed Zoning</w:t>
                            </w:r>
                            <w:r>
                              <w:rPr>
                                <w:b/>
                              </w:rPr>
                              <w:br/>
                            </w:r>
                            <w:r>
                              <w:t>General Business B-2</w:t>
                            </w:r>
                          </w:p>
                          <w:p w:rsidR="00EA58B8" w:rsidRDefault="00EA58B8" w:rsidP="00CF06CC">
                            <w:pPr>
                              <w:spacing w:before="120"/>
                              <w:jc w:val="center"/>
                            </w:pPr>
                            <w:r>
                              <w:rPr>
                                <w:b/>
                                <w:u w:val="single"/>
                              </w:rPr>
                              <w:t>Overlay District</w:t>
                            </w:r>
                            <w:r>
                              <w:rPr>
                                <w:b/>
                              </w:rPr>
                              <w:br/>
                            </w:r>
                            <w:r>
                              <w:t>South Main Street/Highway 87 Overlay District</w:t>
                            </w:r>
                          </w:p>
                          <w:p w:rsidR="00EA58B8" w:rsidRPr="009F08F6" w:rsidRDefault="00EA58B8" w:rsidP="003F7663">
                            <w:pPr>
                              <w:spacing w:before="120"/>
                              <w:jc w:val="center"/>
                            </w:pPr>
                            <w:r>
                              <w:rPr>
                                <w:b/>
                                <w:u w:val="single"/>
                              </w:rPr>
                              <w:t>Surrounding</w:t>
                            </w:r>
                            <w:r w:rsidRPr="000D5FF1">
                              <w:rPr>
                                <w:b/>
                                <w:u w:val="single"/>
                              </w:rPr>
                              <w:t xml:space="preserve"> Zoning</w:t>
                            </w:r>
                            <w:r>
                              <w:rPr>
                                <w:b/>
                              </w:rPr>
                              <w:br/>
                            </w:r>
                            <w:r>
                              <w:t>R-12, R-MF</w:t>
                            </w:r>
                          </w:p>
                          <w:p w:rsidR="00EA58B8" w:rsidRPr="009F08F6" w:rsidRDefault="00EA58B8" w:rsidP="003F7663">
                            <w:pPr>
                              <w:spacing w:before="120"/>
                              <w:jc w:val="center"/>
                            </w:pPr>
                            <w:r>
                              <w:rPr>
                                <w:b/>
                                <w:u w:val="single"/>
                              </w:rPr>
                              <w:t>Surrounding</w:t>
                            </w:r>
                            <w:r w:rsidRPr="000D5FF1">
                              <w:rPr>
                                <w:b/>
                                <w:u w:val="single"/>
                              </w:rPr>
                              <w:t xml:space="preserve"> </w:t>
                            </w:r>
                            <w:r>
                              <w:rPr>
                                <w:b/>
                                <w:u w:val="single"/>
                              </w:rPr>
                              <w:t>Land Uses</w:t>
                            </w:r>
                            <w:r>
                              <w:rPr>
                                <w:b/>
                              </w:rPr>
                              <w:br/>
                            </w:r>
                            <w:r>
                              <w:t>Single Family Homes, Multi-Family Homes, Neighborhood Activity Center</w:t>
                            </w:r>
                          </w:p>
                          <w:p w:rsidR="00EA58B8" w:rsidRPr="009F08F6" w:rsidRDefault="00EA58B8" w:rsidP="00D54772">
                            <w:pPr>
                              <w:spacing w:before="120"/>
                              <w:jc w:val="center"/>
                            </w:pPr>
                            <w:r>
                              <w:rPr>
                                <w:b/>
                                <w:u w:val="single"/>
                              </w:rPr>
                              <w:t>Size</w:t>
                            </w:r>
                            <w:r>
                              <w:rPr>
                                <w:b/>
                              </w:rPr>
                              <w:br/>
                            </w:r>
                            <w:r>
                              <w:t>2.265 acres</w:t>
                            </w:r>
                          </w:p>
                          <w:p w:rsidR="00EA58B8" w:rsidRDefault="00EA58B8" w:rsidP="009E070A">
                            <w:pPr>
                              <w:spacing w:before="120"/>
                              <w:jc w:val="center"/>
                            </w:pPr>
                            <w:r>
                              <w:rPr>
                                <w:b/>
                                <w:u w:val="single"/>
                              </w:rPr>
                              <w:t>Public Water &amp; Sewer</w:t>
                            </w:r>
                            <w:r>
                              <w:rPr>
                                <w:b/>
                              </w:rPr>
                              <w:br/>
                            </w:r>
                            <w:r>
                              <w:t>Water on Main St and Ivey Rd</w:t>
                            </w:r>
                          </w:p>
                          <w:p w:rsidR="00EA58B8" w:rsidRPr="009F08F6" w:rsidRDefault="00EA58B8" w:rsidP="009E070A">
                            <w:pPr>
                              <w:spacing w:before="120"/>
                              <w:jc w:val="center"/>
                            </w:pPr>
                            <w:r>
                              <w:t>Sewer only on Main St</w:t>
                            </w:r>
                          </w:p>
                          <w:p w:rsidR="00EA58B8" w:rsidRPr="009F08F6" w:rsidRDefault="00EA58B8" w:rsidP="00CF06CC">
                            <w:pPr>
                              <w:spacing w:before="120"/>
                              <w:jc w:val="center"/>
                            </w:pPr>
                            <w:r>
                              <w:rPr>
                                <w:b/>
                                <w:u w:val="single"/>
                              </w:rPr>
                              <w:t>Floodplain</w:t>
                            </w:r>
                            <w:r>
                              <w:rPr>
                                <w:b/>
                              </w:rPr>
                              <w:br/>
                            </w:r>
                            <w:r>
                              <w:t>No</w:t>
                            </w:r>
                          </w:p>
                          <w:p w:rsidR="00EA58B8" w:rsidRPr="009F08F6" w:rsidRDefault="00EA58B8" w:rsidP="003F7663">
                            <w:pPr>
                              <w:spacing w:before="120"/>
                              <w:jc w:val="center"/>
                            </w:pPr>
                            <w:r w:rsidRPr="0027020E">
                              <w:rPr>
                                <w:b/>
                                <w:u w:val="single"/>
                              </w:rPr>
                              <w:t>Staff Recommendation</w:t>
                            </w:r>
                            <w:r>
                              <w:br/>
                              <w:t>Denial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0;width:162pt;height:324.7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uKwIAAFIEAAAOAAAAZHJzL2Uyb0RvYy54bWysVNuO2yAQfa/Uf0C8N3a8SbO14qyyuVSV&#10;thdptx+AMY5RMdCBxE6/fgecZNOL+lDVD4iB4cyZMzOe3/WtIgcBThpd0PEopURobiqpdwX9+rR9&#10;c0uJ80xXTBktCnoUjt4tXr+adzYXmWmMqgQQBNEu72xBG+9tniSON6JlbmSs0HhZG2iZRxN2SQWs&#10;Q/RWJVmavk06A5UFw4VzeLoeLuki4te14P5zXTvhiSoocvNxhbiWYU0Wc5bvgNlG8hMN9g8sWiY1&#10;Br1ArZlnZA/yN6hWcjDO1H7ETZuYupZcxBwwm3H6SzaPDbMi5oLiOHuRyf0/WP7p8AWIrAo6oUSz&#10;Fkv0JHpP7k1PsqBOZ12OTo8W3XyPx1jlmKmzD4Z/c0SbVcP0TiwBTNcIViG7cXiZXD0dcFwAKbuP&#10;psIwbO9NBOpraIN0KAZBdKzS8VKZQIXjYZZOZ5MUrzjeTcbZ5CabxhgsPz+34Px7YVoSNgUFLH2E&#10;Z4cH5wMdlp9dQjRnlKy2UqlowK5cKSAHhm2ynW3erdYn9J/clCYdJpfNkMnfMTbj5f3N9k8YrfTY&#10;8Eq2Bb1NwxecWB6E2+gq7j2TatgjZ6VPSgbxBhl9X/boGOQtTXVETcEMjY2DiJvGwA9KOmzqgrrv&#10;ewaCEvVBY10m01kWpuDagGujvDaY5ghVUE/JsF35YXL2FuSuwUjnTlhiLbcyqvzC6sQbGzeKfxqy&#10;MBnXdvR6+RUsngEAAP//AwBQSwMEFAAGAAgAAAAhAC+DtUncAAAABQEAAA8AAABkcnMvZG93bnJl&#10;di54bWxMj71Ow0AQhHsk3uG0SHTknBCsxPgcIf5Ek4KEJt3Gt9hWfHfGt06ct2ehgWak0axmvs1X&#10;o2vVkfrYBG9gOklAkS+DbXxl4GP7crMAFRm9xTZ4MnCmCKvi8iLHzIaTf6fjhislJT5maKBm7jKt&#10;Y1mTwzgJHXnJPkPvkMX2lbY9nqTctXqWJKl22HhZqLGjx5rKw2ZwBp7esKV0ul1/7Xhg3R3Or4vn&#10;xpjrq/HhHhTTyH/H8IMv6FAI0z4M3kbVGpBH+Fclu53Nxe4NpPPlHegi1//pi28AAAD//wMAUEsB&#10;Ai0AFAAGAAgAAAAhALaDOJL+AAAA4QEAABMAAAAAAAAAAAAAAAAAAAAAAFtDb250ZW50X1R5cGVz&#10;XS54bWxQSwECLQAUAAYACAAAACEAOP0h/9YAAACUAQAACwAAAAAAAAAAAAAAAAAvAQAAX3JlbHMv&#10;LnJlbHNQSwECLQAUAAYACAAAACEAP5tZrisCAABSBAAADgAAAAAAAAAAAAAAAAAuAgAAZHJzL2Uy&#10;b0RvYy54bWxQSwECLQAUAAYACAAAACEAL4O1SdwAAAAFAQAADwAAAAAAAAAAAAAAAACFBAAAZHJz&#10;L2Rvd25yZXYueG1sUEsFBgAAAAAEAAQA8wAAAI4FAAAAAA==&#10;" fillcolor="#f7e9cd" strokecolor="#e1ab3f" strokeweight="1pt">
                <v:textbox style="mso-fit-shape-to-text:t" inset="3.6pt,,3.6pt">
                  <w:txbxContent>
                    <w:p w:rsidR="00F4713D" w:rsidRPr="0032729E" w:rsidRDefault="00F4713D" w:rsidP="009E070A">
                      <w:pPr>
                        <w:jc w:val="center"/>
                      </w:pPr>
                      <w:r w:rsidRPr="0032729E">
                        <w:rPr>
                          <w:b/>
                          <w:u w:val="single"/>
                        </w:rPr>
                        <w:t>Location</w:t>
                      </w:r>
                      <w:r w:rsidRPr="0032729E">
                        <w:br/>
                      </w:r>
                      <w:r>
                        <w:t>918 S Main St</w:t>
                      </w:r>
                    </w:p>
                    <w:p w:rsidR="00F4713D" w:rsidRPr="0032729E" w:rsidRDefault="00F4713D" w:rsidP="003F7663">
                      <w:pPr>
                        <w:spacing w:before="120"/>
                        <w:jc w:val="center"/>
                      </w:pPr>
                      <w:r w:rsidRPr="00AF1DAB">
                        <w:t xml:space="preserve">GPIN: </w:t>
                      </w:r>
                      <w:r>
                        <w:t>8883283139</w:t>
                      </w:r>
                    </w:p>
                    <w:p w:rsidR="00F4713D" w:rsidRDefault="00F4713D" w:rsidP="00B86982">
                      <w:pPr>
                        <w:jc w:val="center"/>
                      </w:pPr>
                      <w:r w:rsidRPr="000D5FF1">
                        <w:rPr>
                          <w:b/>
                          <w:u w:val="single"/>
                        </w:rPr>
                        <w:t>Current Zoning</w:t>
                      </w:r>
                      <w:r>
                        <w:rPr>
                          <w:b/>
                        </w:rPr>
                        <w:br/>
                      </w:r>
                      <w:r>
                        <w:t>Split Zoned for R-MF</w:t>
                      </w:r>
                    </w:p>
                    <w:p w:rsidR="00F4713D" w:rsidRPr="009F08F6" w:rsidRDefault="00F4713D" w:rsidP="00B86982">
                      <w:pPr>
                        <w:jc w:val="center"/>
                      </w:pPr>
                      <w:proofErr w:type="gramStart"/>
                      <w:r>
                        <w:t>and</w:t>
                      </w:r>
                      <w:proofErr w:type="gramEnd"/>
                      <w:r>
                        <w:t xml:space="preserve"> B-2</w:t>
                      </w:r>
                    </w:p>
                    <w:p w:rsidR="00F4713D" w:rsidRDefault="00F4713D" w:rsidP="003F7663">
                      <w:pPr>
                        <w:spacing w:before="120"/>
                        <w:jc w:val="center"/>
                      </w:pPr>
                      <w:r w:rsidRPr="000D5FF1">
                        <w:rPr>
                          <w:b/>
                          <w:u w:val="single"/>
                        </w:rPr>
                        <w:t>Proposed Zoning</w:t>
                      </w:r>
                      <w:r>
                        <w:rPr>
                          <w:b/>
                        </w:rPr>
                        <w:br/>
                      </w:r>
                      <w:r>
                        <w:t>General Business B-2</w:t>
                      </w:r>
                    </w:p>
                    <w:p w:rsidR="00F4713D" w:rsidRDefault="00F4713D" w:rsidP="00CF06CC">
                      <w:pPr>
                        <w:spacing w:before="120"/>
                        <w:jc w:val="center"/>
                      </w:pPr>
                      <w:r>
                        <w:rPr>
                          <w:b/>
                          <w:u w:val="single"/>
                        </w:rPr>
                        <w:t>Overlay District</w:t>
                      </w:r>
                      <w:r>
                        <w:rPr>
                          <w:b/>
                        </w:rPr>
                        <w:br/>
                      </w:r>
                      <w:r>
                        <w:t>South Main Street/Highway 87 Overlay District</w:t>
                      </w:r>
                    </w:p>
                    <w:p w:rsidR="00F4713D" w:rsidRPr="009F08F6" w:rsidRDefault="00F4713D" w:rsidP="003F7663">
                      <w:pPr>
                        <w:spacing w:before="120"/>
                        <w:jc w:val="center"/>
                      </w:pPr>
                      <w:r>
                        <w:rPr>
                          <w:b/>
                          <w:u w:val="single"/>
                        </w:rPr>
                        <w:t>Surrounding</w:t>
                      </w:r>
                      <w:r w:rsidRPr="000D5FF1">
                        <w:rPr>
                          <w:b/>
                          <w:u w:val="single"/>
                        </w:rPr>
                        <w:t xml:space="preserve"> Zoning</w:t>
                      </w:r>
                      <w:r>
                        <w:rPr>
                          <w:b/>
                        </w:rPr>
                        <w:br/>
                      </w:r>
                      <w:r>
                        <w:t>R-12, R-MF</w:t>
                      </w:r>
                    </w:p>
                    <w:p w:rsidR="00F4713D" w:rsidRPr="009F08F6" w:rsidRDefault="00F4713D" w:rsidP="003F7663">
                      <w:pPr>
                        <w:spacing w:before="120"/>
                        <w:jc w:val="center"/>
                      </w:pPr>
                      <w:r>
                        <w:rPr>
                          <w:b/>
                          <w:u w:val="single"/>
                        </w:rPr>
                        <w:t>Surrounding</w:t>
                      </w:r>
                      <w:r w:rsidRPr="000D5FF1">
                        <w:rPr>
                          <w:b/>
                          <w:u w:val="single"/>
                        </w:rPr>
                        <w:t xml:space="preserve"> </w:t>
                      </w:r>
                      <w:r>
                        <w:rPr>
                          <w:b/>
                          <w:u w:val="single"/>
                        </w:rPr>
                        <w:t>Land Uses</w:t>
                      </w:r>
                      <w:r>
                        <w:rPr>
                          <w:b/>
                        </w:rPr>
                        <w:br/>
                      </w:r>
                      <w:r>
                        <w:t>Single Family Homes, Multi-Family Homes, Neighborhood Activity Center</w:t>
                      </w:r>
                    </w:p>
                    <w:p w:rsidR="00F4713D" w:rsidRPr="009F08F6" w:rsidRDefault="00F4713D" w:rsidP="00D54772">
                      <w:pPr>
                        <w:spacing w:before="120"/>
                        <w:jc w:val="center"/>
                      </w:pPr>
                      <w:r>
                        <w:rPr>
                          <w:b/>
                          <w:u w:val="single"/>
                        </w:rPr>
                        <w:t>Size</w:t>
                      </w:r>
                      <w:r>
                        <w:rPr>
                          <w:b/>
                        </w:rPr>
                        <w:br/>
                      </w:r>
                      <w:r>
                        <w:t>2.265 acres</w:t>
                      </w:r>
                    </w:p>
                    <w:p w:rsidR="00F4713D" w:rsidRDefault="00F4713D" w:rsidP="009E070A">
                      <w:pPr>
                        <w:spacing w:before="120"/>
                        <w:jc w:val="center"/>
                      </w:pPr>
                      <w:r>
                        <w:rPr>
                          <w:b/>
                          <w:u w:val="single"/>
                        </w:rPr>
                        <w:t>Public Water &amp; Sewer</w:t>
                      </w:r>
                      <w:r>
                        <w:rPr>
                          <w:b/>
                        </w:rPr>
                        <w:br/>
                      </w:r>
                      <w:r>
                        <w:t>Water on Main St and Ivey Rd</w:t>
                      </w:r>
                    </w:p>
                    <w:p w:rsidR="00F4713D" w:rsidRPr="009F08F6" w:rsidRDefault="00F4713D" w:rsidP="009E070A">
                      <w:pPr>
                        <w:spacing w:before="120"/>
                        <w:jc w:val="center"/>
                      </w:pPr>
                      <w:r>
                        <w:t>Sewer only on Main St</w:t>
                      </w:r>
                    </w:p>
                    <w:p w:rsidR="00F4713D" w:rsidRPr="009F08F6" w:rsidRDefault="00F4713D" w:rsidP="00CF06CC">
                      <w:pPr>
                        <w:spacing w:before="120"/>
                        <w:jc w:val="center"/>
                      </w:pPr>
                      <w:r>
                        <w:rPr>
                          <w:b/>
                          <w:u w:val="single"/>
                        </w:rPr>
                        <w:t>Floodplain</w:t>
                      </w:r>
                      <w:r>
                        <w:rPr>
                          <w:b/>
                        </w:rPr>
                        <w:br/>
                      </w:r>
                      <w:r>
                        <w:t>No</w:t>
                      </w:r>
                    </w:p>
                    <w:p w:rsidR="00F4713D" w:rsidRPr="009F08F6" w:rsidRDefault="00F4713D" w:rsidP="003F7663">
                      <w:pPr>
                        <w:spacing w:before="120"/>
                        <w:jc w:val="center"/>
                      </w:pPr>
                      <w:r w:rsidRPr="0027020E">
                        <w:rPr>
                          <w:b/>
                          <w:u w:val="single"/>
                        </w:rPr>
                        <w:t>Staff Recommendation</w:t>
                      </w:r>
                      <w:r>
                        <w:br/>
                        <w:t>Denial</w:t>
                      </w:r>
                    </w:p>
                  </w:txbxContent>
                </v:textbox>
                <w10:wrap type="square" anchorx="margin"/>
              </v:shape>
            </w:pict>
          </mc:Fallback>
        </mc:AlternateContent>
      </w:r>
      <w:r w:rsidR="00EA58B8" w:rsidRPr="000A3F3A">
        <w:rPr>
          <w:rFonts w:cs="Calibri"/>
          <w:szCs w:val="22"/>
        </w:rPr>
        <w:t xml:space="preserve"> </w:t>
      </w:r>
      <w:r w:rsidR="003F7663" w:rsidRPr="000A3F3A">
        <w:t xml:space="preserve">This request </w:t>
      </w:r>
      <w:r w:rsidR="00EA58B8" w:rsidRPr="000A3F3A">
        <w:t xml:space="preserve">is </w:t>
      </w:r>
      <w:r w:rsidR="003F7663" w:rsidRPr="000A3F3A">
        <w:t xml:space="preserve">to rezone </w:t>
      </w:r>
      <w:r w:rsidR="00BB360D" w:rsidRPr="000A3F3A">
        <w:t xml:space="preserve">a portion of the property from R-MF to all B-2. </w:t>
      </w:r>
      <w:r w:rsidR="00B86982" w:rsidRPr="000A3F3A">
        <w:t xml:space="preserve">The lot is currently occupied by </w:t>
      </w:r>
      <w:r w:rsidR="00BB360D" w:rsidRPr="000A3F3A">
        <w:t xml:space="preserve">a </w:t>
      </w:r>
      <w:r w:rsidR="001E7BBB" w:rsidRPr="000A3F3A">
        <w:t>farm growing produce</w:t>
      </w:r>
      <w:r w:rsidR="00EA58B8" w:rsidRPr="000A3F3A">
        <w:t xml:space="preserve"> and a single family dwelling</w:t>
      </w:r>
      <w:r w:rsidR="0041729B" w:rsidRPr="000A3F3A">
        <w:t>.</w:t>
      </w:r>
      <w:r w:rsidR="003F7663" w:rsidRPr="000A3F3A">
        <w:t xml:space="preserve"> </w:t>
      </w:r>
      <w:r w:rsidR="00E841E2" w:rsidRPr="000A3F3A">
        <w:t>T</w:t>
      </w:r>
      <w:r w:rsidR="003F7663" w:rsidRPr="000A3F3A">
        <w:t>he stated reason for this rezoning</w:t>
      </w:r>
      <w:r w:rsidR="00477E09" w:rsidRPr="000A3F3A">
        <w:t xml:space="preserve"> request </w:t>
      </w:r>
      <w:r w:rsidR="00B67CCD" w:rsidRPr="000A3F3A">
        <w:t>is “</w:t>
      </w:r>
      <w:r w:rsidR="001E7BBB" w:rsidRPr="000A3F3A">
        <w:t>Only rezoning portion that is R-MF so it will all be the same</w:t>
      </w:r>
      <w:r w:rsidR="00477E09" w:rsidRPr="000A3F3A">
        <w:t>.</w:t>
      </w:r>
      <w:r w:rsidR="0041729B" w:rsidRPr="000A3F3A">
        <w:t>”</w:t>
      </w:r>
      <w:r w:rsidR="005A6C39" w:rsidRPr="000A3F3A">
        <w:t xml:space="preserve">  </w:t>
      </w:r>
      <w:r w:rsidR="005A6C39" w:rsidRPr="000A3F3A">
        <w:rPr>
          <w:i/>
        </w:rPr>
        <w:t xml:space="preserve">This property is </w:t>
      </w:r>
      <w:r w:rsidR="001E7BBB" w:rsidRPr="000A3F3A">
        <w:rPr>
          <w:i/>
        </w:rPr>
        <w:t>located on a lot whose portion facing 918</w:t>
      </w:r>
      <w:r w:rsidR="00B67CCD" w:rsidRPr="000A3F3A">
        <w:rPr>
          <w:i/>
        </w:rPr>
        <w:t xml:space="preserve"> S. Main was rezoned </w:t>
      </w:r>
      <w:r w:rsidR="00BB360D" w:rsidRPr="000A3F3A">
        <w:rPr>
          <w:i/>
        </w:rPr>
        <w:t xml:space="preserve">from R-12 to </w:t>
      </w:r>
      <w:r w:rsidR="00B67CCD" w:rsidRPr="000A3F3A">
        <w:rPr>
          <w:i/>
        </w:rPr>
        <w:t>B-2 in 2013;</w:t>
      </w:r>
      <w:r w:rsidR="001E7BBB" w:rsidRPr="000A3F3A">
        <w:rPr>
          <w:i/>
        </w:rPr>
        <w:t xml:space="preserve"> the remainder of this lot remaining R-MF. </w:t>
      </w:r>
      <w:r w:rsidR="005A6C39" w:rsidRPr="000A3F3A">
        <w:rPr>
          <w:i/>
        </w:rPr>
        <w:t xml:space="preserve"> </w:t>
      </w:r>
      <w:r w:rsidR="00B67CCD" w:rsidRPr="000A3F3A">
        <w:rPr>
          <w:i/>
        </w:rPr>
        <w:t xml:space="preserve">The R-MF </w:t>
      </w:r>
      <w:r w:rsidR="00EA58B8" w:rsidRPr="000A3F3A">
        <w:rPr>
          <w:i/>
        </w:rPr>
        <w:t>portion</w:t>
      </w:r>
      <w:r w:rsidR="00B67CCD" w:rsidRPr="000A3F3A">
        <w:rPr>
          <w:i/>
        </w:rPr>
        <w:t xml:space="preserve"> </w:t>
      </w:r>
      <w:r w:rsidR="00BB360D" w:rsidRPr="000A3F3A">
        <w:rPr>
          <w:i/>
        </w:rPr>
        <w:t xml:space="preserve">with access </w:t>
      </w:r>
      <w:r w:rsidR="00656889" w:rsidRPr="000A3F3A">
        <w:rPr>
          <w:i/>
        </w:rPr>
        <w:t xml:space="preserve">from </w:t>
      </w:r>
      <w:r w:rsidR="00EA58B8" w:rsidRPr="000A3F3A">
        <w:rPr>
          <w:i/>
        </w:rPr>
        <w:t xml:space="preserve">Ivey Rd and </w:t>
      </w:r>
      <w:proofErr w:type="spellStart"/>
      <w:r w:rsidR="00EA58B8" w:rsidRPr="000A3F3A">
        <w:rPr>
          <w:i/>
        </w:rPr>
        <w:t>Bullis</w:t>
      </w:r>
      <w:proofErr w:type="spellEnd"/>
      <w:r w:rsidR="00EA58B8" w:rsidRPr="000A3F3A">
        <w:rPr>
          <w:i/>
        </w:rPr>
        <w:t xml:space="preserve"> St is </w:t>
      </w:r>
      <w:r w:rsidR="00C21F42" w:rsidRPr="000A3F3A">
        <w:rPr>
          <w:i/>
        </w:rPr>
        <w:t>surrounded by properties z</w:t>
      </w:r>
      <w:r w:rsidR="00B67CCD" w:rsidRPr="000A3F3A">
        <w:rPr>
          <w:i/>
        </w:rPr>
        <w:t xml:space="preserve">oned R-MF and R-12. </w:t>
      </w:r>
    </w:p>
    <w:p w:rsidR="00BB360D" w:rsidRPr="000A3F3A" w:rsidRDefault="00BB360D" w:rsidP="00BB360D">
      <w:pPr>
        <w:rPr>
          <w:i/>
        </w:rPr>
      </w:pPr>
    </w:p>
    <w:p w:rsidR="007A1D0D" w:rsidRPr="000A3F3A" w:rsidRDefault="00E01555" w:rsidP="00BB360D">
      <w:r w:rsidRPr="000A3F3A">
        <w:rPr>
          <w:noProof/>
        </w:rPr>
        <w:drawing>
          <wp:inline distT="0" distB="0" distL="0" distR="0" wp14:anchorId="71A07330" wp14:editId="336FE29D">
            <wp:extent cx="3667125" cy="3657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667132" cy="3657607"/>
                    </a:xfrm>
                    <a:prstGeom prst="rect">
                      <a:avLst/>
                    </a:prstGeom>
                    <a:ln>
                      <a:noFill/>
                    </a:ln>
                    <a:extLst>
                      <a:ext uri="{53640926-AAD7-44D8-BBD7-CCE9431645EC}">
                        <a14:shadowObscured xmlns:a14="http://schemas.microsoft.com/office/drawing/2010/main"/>
                      </a:ext>
                    </a:extLst>
                  </pic:spPr>
                </pic:pic>
              </a:graphicData>
            </a:graphic>
          </wp:inline>
        </w:drawing>
      </w:r>
    </w:p>
    <w:p w:rsidR="003F7663" w:rsidRPr="000A3F3A" w:rsidRDefault="003F7663" w:rsidP="003F7663">
      <w:pPr>
        <w:keepNext/>
        <w:spacing w:before="360" w:after="120"/>
        <w:rPr>
          <w:rFonts w:ascii="Cambria" w:hAnsi="Cambria"/>
          <w:b/>
          <w:sz w:val="24"/>
          <w:szCs w:val="24"/>
        </w:rPr>
      </w:pPr>
      <w:r w:rsidRPr="000A3F3A">
        <w:rPr>
          <w:rFonts w:ascii="Cambria" w:hAnsi="Cambria"/>
          <w:b/>
          <w:sz w:val="24"/>
          <w:szCs w:val="24"/>
        </w:rPr>
        <w:lastRenderedPageBreak/>
        <w:t xml:space="preserve">Conformity to the </w:t>
      </w:r>
      <w:r w:rsidR="002735C4" w:rsidRPr="000A3F3A">
        <w:rPr>
          <w:rFonts w:ascii="Cambria" w:hAnsi="Cambria"/>
          <w:b/>
          <w:i/>
          <w:sz w:val="24"/>
          <w:szCs w:val="24"/>
        </w:rPr>
        <w:t>Graham 2035 Comprehensive</w:t>
      </w:r>
      <w:r w:rsidRPr="000A3F3A">
        <w:rPr>
          <w:rFonts w:ascii="Cambria" w:hAnsi="Cambria"/>
          <w:b/>
          <w:i/>
          <w:sz w:val="24"/>
          <w:szCs w:val="24"/>
        </w:rPr>
        <w:t xml:space="preserve"> Plan</w:t>
      </w:r>
      <w:r w:rsidRPr="000A3F3A">
        <w:rPr>
          <w:rFonts w:ascii="Cambria" w:hAnsi="Cambria"/>
          <w:b/>
          <w:sz w:val="24"/>
          <w:szCs w:val="24"/>
        </w:rPr>
        <w:t xml:space="preserve"> (G</w:t>
      </w:r>
      <w:r w:rsidR="002735C4" w:rsidRPr="000A3F3A">
        <w:rPr>
          <w:rFonts w:ascii="Cambria" w:hAnsi="Cambria"/>
          <w:b/>
          <w:sz w:val="24"/>
          <w:szCs w:val="24"/>
        </w:rPr>
        <w:t>CP</w:t>
      </w:r>
      <w:r w:rsidRPr="000A3F3A">
        <w:rPr>
          <w:rFonts w:ascii="Cambria" w:hAnsi="Cambria"/>
          <w:b/>
          <w:sz w:val="24"/>
          <w:szCs w:val="24"/>
        </w:rPr>
        <w:t>) and Other Adopted Plans</w:t>
      </w:r>
    </w:p>
    <w:p w:rsidR="00093873" w:rsidRPr="000A3F3A" w:rsidRDefault="00093873" w:rsidP="00C878CD">
      <w:pPr>
        <w:keepNext/>
        <w:rPr>
          <w:rFonts w:cs="Calibri"/>
          <w:szCs w:val="22"/>
        </w:rPr>
      </w:pPr>
      <w:r w:rsidRPr="000A3F3A">
        <w:rPr>
          <w:rFonts w:cs="Calibri"/>
          <w:b/>
          <w:szCs w:val="22"/>
        </w:rPr>
        <w:t xml:space="preserve">Planning District: </w:t>
      </w:r>
      <w:r w:rsidR="00F4713D" w:rsidRPr="000A3F3A">
        <w:rPr>
          <w:rFonts w:cs="Calibri"/>
          <w:szCs w:val="22"/>
        </w:rPr>
        <w:t xml:space="preserve">Suburban Residential </w:t>
      </w:r>
    </w:p>
    <w:p w:rsidR="00093873" w:rsidRPr="000A3F3A" w:rsidRDefault="00093873" w:rsidP="00C878CD">
      <w:pPr>
        <w:keepNext/>
        <w:rPr>
          <w:rFonts w:cs="Calibri"/>
          <w:b/>
          <w:szCs w:val="22"/>
        </w:rPr>
      </w:pPr>
    </w:p>
    <w:p w:rsidR="003F7663" w:rsidRPr="000A3F3A" w:rsidRDefault="00C764D5" w:rsidP="00C878CD">
      <w:pPr>
        <w:keepNext/>
        <w:rPr>
          <w:rFonts w:cs="Calibri"/>
          <w:b/>
          <w:szCs w:val="22"/>
        </w:rPr>
      </w:pPr>
      <w:r w:rsidRPr="000A3F3A">
        <w:rPr>
          <w:rFonts w:cs="Calibri"/>
          <w:noProof/>
          <w:szCs w:val="22"/>
        </w:rPr>
        <mc:AlternateContent>
          <mc:Choice Requires="wps">
            <w:drawing>
              <wp:anchor distT="0" distB="0" distL="114300" distR="114300" simplePos="0" relativeHeight="251662336" behindDoc="0" locked="0" layoutInCell="1" allowOverlap="1" wp14:anchorId="66556358" wp14:editId="74D11DA7">
                <wp:simplePos x="0" y="0"/>
                <wp:positionH relativeFrom="margin">
                  <wp:align>right</wp:align>
                </wp:positionH>
                <wp:positionV relativeFrom="paragraph">
                  <wp:posOffset>63500</wp:posOffset>
                </wp:positionV>
                <wp:extent cx="2228850" cy="5648325"/>
                <wp:effectExtent l="0" t="0" r="1905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648325"/>
                        </a:xfrm>
                        <a:prstGeom prst="rect">
                          <a:avLst/>
                        </a:prstGeom>
                        <a:solidFill>
                          <a:srgbClr val="F7E9CD"/>
                        </a:solidFill>
                        <a:ln w="12700">
                          <a:solidFill>
                            <a:srgbClr val="E1AB3F"/>
                          </a:solidFill>
                          <a:miter lim="800000"/>
                          <a:headEnd/>
                          <a:tailEnd/>
                        </a:ln>
                      </wps:spPr>
                      <wps:txbx>
                        <w:txbxContent>
                          <w:p w:rsidR="00EA58B8" w:rsidRPr="004E6934" w:rsidRDefault="00EA58B8" w:rsidP="004E6934">
                            <w:pPr>
                              <w:jc w:val="center"/>
                              <w:rPr>
                                <w:b/>
                                <w:szCs w:val="22"/>
                                <w:u w:val="single"/>
                              </w:rPr>
                            </w:pPr>
                            <w:r w:rsidRPr="004E6934">
                              <w:rPr>
                                <w:b/>
                                <w:szCs w:val="22"/>
                                <w:u w:val="single"/>
                              </w:rPr>
                              <w:t>Development Type</w:t>
                            </w:r>
                          </w:p>
                          <w:p w:rsidR="00EA58B8" w:rsidRDefault="00EA58B8" w:rsidP="004E6934">
                            <w:pPr>
                              <w:jc w:val="center"/>
                              <w:rPr>
                                <w:b/>
                                <w:szCs w:val="22"/>
                              </w:rPr>
                            </w:pPr>
                            <w:r w:rsidRPr="00AB10DE">
                              <w:rPr>
                                <w:b/>
                                <w:szCs w:val="22"/>
                              </w:rPr>
                              <w:t>Suburban Residential</w:t>
                            </w:r>
                          </w:p>
                          <w:p w:rsidR="00EA58B8" w:rsidRDefault="00EA58B8" w:rsidP="004E6934">
                            <w:pPr>
                              <w:spacing w:before="120"/>
                              <w:jc w:val="center"/>
                            </w:pPr>
                            <w:r>
                              <w:t xml:space="preserve">For single family residential, townhouses, duplexes, accessory dwelling units, and small scale multi-family dwelling of twelve units or less. Buildings should be located near the front of the property line, oriented towards the street, and include front porches and other private outdoor spaces. Recess garages behind the front of buildings to avoid streetscapes dominated by garage doors. Density </w:t>
                            </w:r>
                            <w:proofErr w:type="gramStart"/>
                            <w:r>
                              <w:t>of 3 to 6 DU/acre</w:t>
                            </w:r>
                            <w:proofErr w:type="gramEnd"/>
                          </w:p>
                          <w:p w:rsidR="00EA58B8" w:rsidRDefault="00EA58B8" w:rsidP="00731D3E">
                            <w:pPr>
                              <w:jc w:val="center"/>
                            </w:pPr>
                          </w:p>
                          <w:p w:rsidR="00EA58B8" w:rsidRPr="00731D3E" w:rsidRDefault="00EA58B8" w:rsidP="004E6934">
                            <w:pPr>
                              <w:jc w:val="center"/>
                              <w:rPr>
                                <w:b/>
                                <w:szCs w:val="22"/>
                              </w:rPr>
                            </w:pPr>
                            <w:r w:rsidRPr="00731D3E">
                              <w:rPr>
                                <w:b/>
                                <w:szCs w:val="22"/>
                              </w:rPr>
                              <w:t>Commercial Corridor</w:t>
                            </w:r>
                          </w:p>
                          <w:p w:rsidR="00EA58B8" w:rsidRDefault="00EA58B8" w:rsidP="004E6934">
                            <w:pPr>
                              <w:jc w:val="center"/>
                              <w:rPr>
                                <w:szCs w:val="22"/>
                              </w:rPr>
                            </w:pPr>
                            <w:proofErr w:type="gramStart"/>
                            <w:r>
                              <w:rPr>
                                <w:szCs w:val="22"/>
                              </w:rPr>
                              <w:t xml:space="preserve">Detached single family housing on small lots less than 6,000 </w:t>
                            </w:r>
                            <w:proofErr w:type="spellStart"/>
                            <w:r>
                              <w:rPr>
                                <w:szCs w:val="22"/>
                              </w:rPr>
                              <w:t>sq</w:t>
                            </w:r>
                            <w:proofErr w:type="spellEnd"/>
                            <w:r>
                              <w:rPr>
                                <w:szCs w:val="22"/>
                              </w:rPr>
                              <w:t xml:space="preserve"> </w:t>
                            </w:r>
                            <w:proofErr w:type="spellStart"/>
                            <w:r>
                              <w:rPr>
                                <w:szCs w:val="22"/>
                              </w:rPr>
                              <w:t>ft</w:t>
                            </w:r>
                            <w:proofErr w:type="spellEnd"/>
                            <w:r>
                              <w:rPr>
                                <w:szCs w:val="22"/>
                              </w:rPr>
                              <w:t xml:space="preserve"> in area, group homes, and live-work units.</w:t>
                            </w:r>
                            <w:proofErr w:type="gramEnd"/>
                            <w:r>
                              <w:rPr>
                                <w:szCs w:val="22"/>
                              </w:rPr>
                              <w:t xml:space="preserve"> 2-5 story building heights, with 0-15 foot front build-to line; No minimum side yard setbacks, 16 foot minimum lot width and 50 foot maximum lot width. Mixed use residential neighborhoods should include diverse housing options. Housing should be built at a human scale, with buildings that reflect Graham’s historic architecture and which create a comfortable space along the street.</w:t>
                            </w:r>
                          </w:p>
                          <w:p w:rsidR="00EA58B8" w:rsidRPr="004E6934" w:rsidRDefault="00EA58B8" w:rsidP="004E6934">
                            <w:pPr>
                              <w:jc w:val="center"/>
                              <w:rPr>
                                <w:b/>
                                <w:szCs w:val="22"/>
                                <w:u w:val="single"/>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4.3pt;margin-top:5pt;width:175.5pt;height:44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t6MAIAAFkEAAAOAAAAZHJzL2Uyb0RvYy54bWysVNtu2zAMfR+wfxD0vthxmiYz4hRpLsOA&#10;7gK0+wBZlmNhsqhJSuzs60fJaWtsexrmB0EUqaPDQ9Kru75V5Cysk6ALOp2klAjNoZL6WNBvT4d3&#10;S0qcZ7piCrQo6EU4erd++2bVmVxk0ICqhCUIol3emYI23ps8SRxvRMvcBIzQ6KzBtsyjaY9JZVmH&#10;6K1KsjS9TTqwlbHAhXN4uhucdB3x61pw/6WunfBEFRS5+bjauJZhTdYrlh8tM43kVxrsH1i0TGp8&#10;9AVqxzwjJyv/gGolt+Cg9hMObQJ1LbmIOWA20/S3bB4bZkTMBcVx5kUm9/9g+efzV0tkhbWjRLMW&#10;S/Qkek/uoSezoE5nXI5BjwbDfI/HITJk6swD8O+OaNg2TB/FxlroGsEqZDcNN5PR1QHHBZCy+wQV&#10;PsNOHiJQX9s2AKIYBNGxSpeXygQqHA+zLFsu5+ji6Jvf3ixn2Ty+wfLn68Y6/0FAS8KmoBZLH+HZ&#10;+cH5QIflzyGRPihZHaRS0bDHcqssOTNsk8Ni/367u6K7cZjSpMPkskWaDhKMnW6MsZ9u7meHv2G0&#10;0mPDK9kWdJmGLwSxPAi311XceybVsEfOSl+VDOINMvq+7K8lw/igcgnVBaW1MPQ3ziNuGrA/Kemw&#10;twvqfpyYFZSojxrLczNfZGEYxoYdG+XYYJojVEE9JcN264cBOhkrjw2+NDSEhg2WtJZR7FdWV/rY&#10;v7EG11kLAzK2Y9TrH2H9CwAA//8DAFBLAwQUAAYACAAAACEAruhta9oAAAAHAQAADwAAAGRycy9k&#10;b3ducmV2LnhtbEyPy07DMBBF90j9B2sqsaN2qBI1IU6FoF2wJPAB03hIovoRxW4b/p5hBat53NG9&#10;Z+r94qy40hzH4DVkGwWCfBfM6HsNnx/Hhx2ImNAbtMGThm+KsG9WdzVWJtz8O13b1As28bFCDUNK&#10;UyVl7AZyGDdhIs/aV5gdJh7nXpoZb2zurHxUqpAOR88JA070MlB3bi9OQ7u1xYGOh9dzVKbM26wo&#10;3wbU+n69PD+BSLSkv2P4xWd0aJjpFC7eRGE18COJt4orq9s84+akYVeWOcimlv/5mx8AAAD//wMA&#10;UEsBAi0AFAAGAAgAAAAhALaDOJL+AAAA4QEAABMAAAAAAAAAAAAAAAAAAAAAAFtDb250ZW50X1R5&#10;cGVzXS54bWxQSwECLQAUAAYACAAAACEAOP0h/9YAAACUAQAACwAAAAAAAAAAAAAAAAAvAQAAX3Jl&#10;bHMvLnJlbHNQSwECLQAUAAYACAAAACEAUBWbejACAABZBAAADgAAAAAAAAAAAAAAAAAuAgAAZHJz&#10;L2Uyb0RvYy54bWxQSwECLQAUAAYACAAAACEAruhta9oAAAAHAQAADwAAAAAAAAAAAAAAAACKBAAA&#10;ZHJzL2Rvd25yZXYueG1sUEsFBgAAAAAEAAQA8wAAAJEFAAAAAA==&#10;" fillcolor="#f7e9cd" strokecolor="#e1ab3f" strokeweight="1pt">
                <v:textbox inset="3.6pt,,3.6pt">
                  <w:txbxContent>
                    <w:p w:rsidR="00CF307F" w:rsidRPr="004E6934" w:rsidRDefault="00CF307F" w:rsidP="004E6934">
                      <w:pPr>
                        <w:jc w:val="center"/>
                        <w:rPr>
                          <w:b/>
                          <w:szCs w:val="22"/>
                          <w:u w:val="single"/>
                        </w:rPr>
                      </w:pPr>
                      <w:r w:rsidRPr="004E6934">
                        <w:rPr>
                          <w:b/>
                          <w:szCs w:val="22"/>
                          <w:u w:val="single"/>
                        </w:rPr>
                        <w:t>Development Type</w:t>
                      </w:r>
                    </w:p>
                    <w:p w:rsidR="00CF307F" w:rsidRDefault="00CF307F" w:rsidP="004E6934">
                      <w:pPr>
                        <w:jc w:val="center"/>
                        <w:rPr>
                          <w:b/>
                          <w:szCs w:val="22"/>
                        </w:rPr>
                      </w:pPr>
                      <w:r w:rsidRPr="00AB10DE">
                        <w:rPr>
                          <w:b/>
                          <w:szCs w:val="22"/>
                        </w:rPr>
                        <w:t>Suburban Residential</w:t>
                      </w:r>
                    </w:p>
                    <w:p w:rsidR="00CF307F" w:rsidRDefault="00CF307F" w:rsidP="004E6934">
                      <w:pPr>
                        <w:spacing w:before="120"/>
                        <w:jc w:val="center"/>
                      </w:pPr>
                      <w:r>
                        <w:t xml:space="preserve">For single family residential, townhouses, duplexes, accessory dwelling units, and small scale multi-family dwelling of twelve units or less. Buildings should be located near the front of the property line, oriented towards the street, and include front porches and other private outdoor spaces. Recess garages behind the front of buildings to avoid streetscapes dominated by garage doors. Density </w:t>
                      </w:r>
                      <w:proofErr w:type="gramStart"/>
                      <w:r>
                        <w:t>of 3 to 6 DU/acre</w:t>
                      </w:r>
                      <w:proofErr w:type="gramEnd"/>
                    </w:p>
                    <w:p w:rsidR="00731D3E" w:rsidRDefault="00731D3E" w:rsidP="00731D3E">
                      <w:pPr>
                        <w:jc w:val="center"/>
                      </w:pPr>
                    </w:p>
                    <w:p w:rsidR="00CF307F" w:rsidRPr="00731D3E" w:rsidRDefault="00CF307F" w:rsidP="004E6934">
                      <w:pPr>
                        <w:jc w:val="center"/>
                        <w:rPr>
                          <w:b/>
                          <w:szCs w:val="22"/>
                        </w:rPr>
                      </w:pPr>
                      <w:r w:rsidRPr="00731D3E">
                        <w:rPr>
                          <w:b/>
                          <w:szCs w:val="22"/>
                        </w:rPr>
                        <w:t>Commercial Corridor</w:t>
                      </w:r>
                    </w:p>
                    <w:p w:rsidR="00CF307F" w:rsidRDefault="00CF307F" w:rsidP="004E6934">
                      <w:pPr>
                        <w:jc w:val="center"/>
                        <w:rPr>
                          <w:szCs w:val="22"/>
                        </w:rPr>
                      </w:pPr>
                      <w:proofErr w:type="gramStart"/>
                      <w:r>
                        <w:rPr>
                          <w:szCs w:val="22"/>
                        </w:rPr>
                        <w:t xml:space="preserve">Detached single family housing on small lots less than 6,000 </w:t>
                      </w:r>
                      <w:proofErr w:type="spellStart"/>
                      <w:r>
                        <w:rPr>
                          <w:szCs w:val="22"/>
                        </w:rPr>
                        <w:t>sq</w:t>
                      </w:r>
                      <w:proofErr w:type="spellEnd"/>
                      <w:r>
                        <w:rPr>
                          <w:szCs w:val="22"/>
                        </w:rPr>
                        <w:t xml:space="preserve"> </w:t>
                      </w:r>
                      <w:proofErr w:type="spellStart"/>
                      <w:r>
                        <w:rPr>
                          <w:szCs w:val="22"/>
                        </w:rPr>
                        <w:t>ft</w:t>
                      </w:r>
                      <w:proofErr w:type="spellEnd"/>
                      <w:r>
                        <w:rPr>
                          <w:szCs w:val="22"/>
                        </w:rPr>
                        <w:t xml:space="preserve"> in area, group homes, and live-work units.</w:t>
                      </w:r>
                      <w:proofErr w:type="gramEnd"/>
                      <w:r>
                        <w:rPr>
                          <w:szCs w:val="22"/>
                        </w:rPr>
                        <w:t xml:space="preserve"> 2-5 story building heights, with 0-15 foot front build-to line; No minimum side yard setbacks, 16 foot minimum lot width and 50 foot maximum lot width. Mixed use residential neighborhoods should include diverse housing options. Housing should be built at a human scale, with buildings that reflect Graham’s historic architecture and which create a comfortable space along the street.</w:t>
                      </w:r>
                    </w:p>
                    <w:p w:rsidR="00CF307F" w:rsidRPr="004E6934" w:rsidRDefault="00CF307F" w:rsidP="004E6934">
                      <w:pPr>
                        <w:jc w:val="center"/>
                        <w:rPr>
                          <w:b/>
                          <w:szCs w:val="22"/>
                          <w:u w:val="single"/>
                        </w:rPr>
                      </w:pPr>
                    </w:p>
                  </w:txbxContent>
                </v:textbox>
                <w10:wrap type="square" anchorx="margin"/>
              </v:shape>
            </w:pict>
          </mc:Fallback>
        </mc:AlternateContent>
      </w:r>
      <w:r w:rsidR="003F7663" w:rsidRPr="000A3F3A">
        <w:rPr>
          <w:rFonts w:cs="Calibri"/>
          <w:b/>
          <w:szCs w:val="22"/>
        </w:rPr>
        <w:t xml:space="preserve">Applicable </w:t>
      </w:r>
      <w:r w:rsidR="00A45B3F" w:rsidRPr="000A3F3A">
        <w:rPr>
          <w:rFonts w:cs="Calibri"/>
          <w:b/>
          <w:szCs w:val="22"/>
        </w:rPr>
        <w:t>Policies</w:t>
      </w:r>
      <w:r w:rsidR="00405D77" w:rsidRPr="000A3F3A">
        <w:rPr>
          <w:rFonts w:cs="Calibri"/>
          <w:b/>
          <w:szCs w:val="22"/>
        </w:rPr>
        <w:t>;</w:t>
      </w:r>
    </w:p>
    <w:p w:rsidR="00B672F8" w:rsidRPr="000A3F3A" w:rsidRDefault="008B0E60" w:rsidP="002A2A20">
      <w:pPr>
        <w:pStyle w:val="ListParagraph"/>
        <w:numPr>
          <w:ilvl w:val="0"/>
          <w:numId w:val="3"/>
        </w:numPr>
        <w:ind w:left="450"/>
        <w:rPr>
          <w:i/>
        </w:rPr>
      </w:pPr>
      <w:r w:rsidRPr="000A3F3A">
        <w:rPr>
          <w:b/>
        </w:rPr>
        <w:t>3</w:t>
      </w:r>
      <w:r w:rsidR="002A2A20" w:rsidRPr="000A3F3A">
        <w:rPr>
          <w:b/>
        </w:rPr>
        <w:t>.</w:t>
      </w:r>
      <w:r w:rsidRPr="000A3F3A">
        <w:rPr>
          <w:b/>
        </w:rPr>
        <w:t>1</w:t>
      </w:r>
      <w:r w:rsidR="002A2A20" w:rsidRPr="000A3F3A">
        <w:rPr>
          <w:b/>
        </w:rPr>
        <w:t>.</w:t>
      </w:r>
      <w:r w:rsidRPr="000A3F3A">
        <w:rPr>
          <w:b/>
        </w:rPr>
        <w:t>2</w:t>
      </w:r>
      <w:r w:rsidR="00B672F8" w:rsidRPr="000A3F3A">
        <w:rPr>
          <w:b/>
        </w:rPr>
        <w:t xml:space="preserve"> Safe Access to Businesses and Homes</w:t>
      </w:r>
      <w:r w:rsidR="002A2A20" w:rsidRPr="000A3F3A">
        <w:rPr>
          <w:b/>
        </w:rPr>
        <w:t>.</w:t>
      </w:r>
    </w:p>
    <w:p w:rsidR="00CC58E6" w:rsidRPr="000A3F3A" w:rsidRDefault="00B672F8" w:rsidP="00B672F8">
      <w:pPr>
        <w:pStyle w:val="ListParagraph"/>
        <w:ind w:left="450"/>
        <w:rPr>
          <w:i/>
        </w:rPr>
      </w:pPr>
      <w:r w:rsidRPr="000A3F3A">
        <w:t>Limit direct highway access or the number of curb cuts to commercial activities by directing development to proposed regional and village centers and requiring internal connectivity between commercial uses, uniformity in design standards, and rear alley access where feasible.</w:t>
      </w:r>
      <w:r w:rsidR="002A2A20" w:rsidRPr="000A3F3A">
        <w:t xml:space="preserve"> </w:t>
      </w:r>
      <w:r w:rsidR="005A6C39" w:rsidRPr="000A3F3A">
        <w:rPr>
          <w:i/>
        </w:rPr>
        <w:t xml:space="preserve">Increasing the availability of </w:t>
      </w:r>
      <w:r w:rsidR="00DE2EAD" w:rsidRPr="000A3F3A">
        <w:rPr>
          <w:i/>
        </w:rPr>
        <w:t xml:space="preserve">strip </w:t>
      </w:r>
      <w:r w:rsidR="005A6C39" w:rsidRPr="000A3F3A">
        <w:rPr>
          <w:i/>
        </w:rPr>
        <w:t xml:space="preserve">commercial properties </w:t>
      </w:r>
      <w:r w:rsidR="002B3282" w:rsidRPr="000A3F3A">
        <w:rPr>
          <w:i/>
        </w:rPr>
        <w:t xml:space="preserve">could work against the </w:t>
      </w:r>
      <w:r w:rsidR="00DE2EAD" w:rsidRPr="000A3F3A">
        <w:rPr>
          <w:i/>
        </w:rPr>
        <w:t>adjacent</w:t>
      </w:r>
      <w:r w:rsidR="002B3282" w:rsidRPr="000A3F3A">
        <w:rPr>
          <w:i/>
        </w:rPr>
        <w:t xml:space="preserve"> Neighborhood Activity Center, </w:t>
      </w:r>
      <w:r w:rsidR="00DE2EAD" w:rsidRPr="000A3F3A">
        <w:rPr>
          <w:i/>
        </w:rPr>
        <w:t xml:space="preserve">and </w:t>
      </w:r>
      <w:r w:rsidR="00EA58B8" w:rsidRPr="000A3F3A">
        <w:rPr>
          <w:i/>
        </w:rPr>
        <w:t xml:space="preserve">potentially </w:t>
      </w:r>
      <w:r w:rsidR="002B3282" w:rsidRPr="000A3F3A">
        <w:rPr>
          <w:i/>
        </w:rPr>
        <w:t xml:space="preserve">add traffic </w:t>
      </w:r>
      <w:r w:rsidR="00DE2EAD" w:rsidRPr="000A3F3A">
        <w:rPr>
          <w:i/>
        </w:rPr>
        <w:t>impacting the nearby school.</w:t>
      </w:r>
    </w:p>
    <w:p w:rsidR="003F7663" w:rsidRPr="000A3F3A" w:rsidRDefault="00405D77" w:rsidP="003F7663">
      <w:pPr>
        <w:spacing w:before="240"/>
        <w:rPr>
          <w:rFonts w:cs="Calibri"/>
          <w:b/>
          <w:szCs w:val="22"/>
        </w:rPr>
      </w:pPr>
      <w:r w:rsidRPr="000A3F3A">
        <w:rPr>
          <w:rFonts w:cs="Calibri"/>
          <w:b/>
          <w:szCs w:val="22"/>
        </w:rPr>
        <w:t xml:space="preserve">Applicable </w:t>
      </w:r>
      <w:r w:rsidR="00A45B3F" w:rsidRPr="000A3F3A">
        <w:rPr>
          <w:rFonts w:cs="Calibri"/>
          <w:b/>
          <w:szCs w:val="22"/>
        </w:rPr>
        <w:t>Strategies</w:t>
      </w:r>
      <w:r w:rsidRPr="000A3F3A">
        <w:rPr>
          <w:rFonts w:cs="Calibri"/>
          <w:b/>
          <w:szCs w:val="22"/>
        </w:rPr>
        <w:t>;</w:t>
      </w:r>
    </w:p>
    <w:p w:rsidR="00A45B3F" w:rsidRPr="000A3F3A" w:rsidRDefault="00CE6055" w:rsidP="00A45B3F">
      <w:pPr>
        <w:pStyle w:val="list-1"/>
        <w:numPr>
          <w:ilvl w:val="0"/>
          <w:numId w:val="2"/>
        </w:numPr>
        <w:ind w:left="360" w:hanging="180"/>
        <w:rPr>
          <w:b/>
        </w:rPr>
      </w:pPr>
      <w:r w:rsidRPr="000A3F3A">
        <w:rPr>
          <w:b/>
        </w:rPr>
        <w:t>1.1.5 Discourage Strip Development</w:t>
      </w:r>
      <w:r w:rsidR="002817CA" w:rsidRPr="000A3F3A">
        <w:rPr>
          <w:b/>
        </w:rPr>
        <w:t xml:space="preserve">. </w:t>
      </w:r>
      <w:r w:rsidRPr="000A3F3A">
        <w:rPr>
          <w:b/>
        </w:rPr>
        <w:t xml:space="preserve"> </w:t>
      </w:r>
      <w:r w:rsidRPr="000A3F3A">
        <w:t>Discourage strip development along transportation arteries and proposed interstate interchanges by directing these commercial activities to proposed activity centers.</w:t>
      </w:r>
      <w:r w:rsidR="006A47D7" w:rsidRPr="000A3F3A">
        <w:t xml:space="preserve"> </w:t>
      </w:r>
      <w:r w:rsidR="002A2A20" w:rsidRPr="000A3F3A">
        <w:rPr>
          <w:i/>
        </w:rPr>
        <w:t xml:space="preserve">A </w:t>
      </w:r>
      <w:r w:rsidR="00DE2EAD" w:rsidRPr="000A3F3A">
        <w:rPr>
          <w:i/>
        </w:rPr>
        <w:t>General Business zoning</w:t>
      </w:r>
      <w:r w:rsidR="002A2A20" w:rsidRPr="000A3F3A">
        <w:rPr>
          <w:i/>
        </w:rPr>
        <w:t xml:space="preserve"> would </w:t>
      </w:r>
      <w:r w:rsidR="00EA58B8" w:rsidRPr="000A3F3A">
        <w:rPr>
          <w:i/>
        </w:rPr>
        <w:t xml:space="preserve">conflict with </w:t>
      </w:r>
      <w:r w:rsidR="002B3282" w:rsidRPr="000A3F3A">
        <w:rPr>
          <w:i/>
        </w:rPr>
        <w:t xml:space="preserve">the surrounding residential areas which are </w:t>
      </w:r>
      <w:r w:rsidR="00EA58B8" w:rsidRPr="000A3F3A">
        <w:rPr>
          <w:i/>
        </w:rPr>
        <w:t xml:space="preserve">to the north of a planned </w:t>
      </w:r>
      <w:r w:rsidR="002B3282" w:rsidRPr="000A3F3A">
        <w:rPr>
          <w:i/>
        </w:rPr>
        <w:t xml:space="preserve">Neighborhood Activity Center and </w:t>
      </w:r>
      <w:r w:rsidR="00DE2EAD" w:rsidRPr="000A3F3A">
        <w:rPr>
          <w:i/>
        </w:rPr>
        <w:t>the Hwy/87</w:t>
      </w:r>
      <w:r w:rsidR="002B3282" w:rsidRPr="000A3F3A">
        <w:rPr>
          <w:i/>
        </w:rPr>
        <w:t xml:space="preserve"> Overlay district</w:t>
      </w:r>
      <w:r w:rsidR="002A2A20" w:rsidRPr="000A3F3A">
        <w:rPr>
          <w:i/>
        </w:rPr>
        <w:t>.</w:t>
      </w:r>
    </w:p>
    <w:p w:rsidR="00683A8E" w:rsidRPr="000A3F3A" w:rsidRDefault="00683A8E" w:rsidP="00A45B3F">
      <w:pPr>
        <w:pStyle w:val="list-1"/>
        <w:numPr>
          <w:ilvl w:val="0"/>
          <w:numId w:val="2"/>
        </w:numPr>
        <w:ind w:left="360" w:hanging="180"/>
        <w:rPr>
          <w:b/>
          <w:i/>
        </w:rPr>
      </w:pPr>
      <w:r w:rsidRPr="000A3F3A">
        <w:rPr>
          <w:b/>
        </w:rPr>
        <w:t xml:space="preserve">2.3.1 Facilitate focused development.  </w:t>
      </w:r>
      <w:r w:rsidR="006B5930" w:rsidRPr="000A3F3A">
        <w:t>Incentivize pedestrian-oriented nodal development consistent with this plan by incentivizing smart growth development.</w:t>
      </w:r>
      <w:r w:rsidR="006A47D7" w:rsidRPr="000A3F3A">
        <w:t xml:space="preserve"> </w:t>
      </w:r>
      <w:r w:rsidR="006A47D7" w:rsidRPr="000A3F3A">
        <w:rPr>
          <w:i/>
        </w:rPr>
        <w:t xml:space="preserve">Rezoning this property lot to B-2 would counter the goals of </w:t>
      </w:r>
      <w:r w:rsidR="004E6934" w:rsidRPr="000A3F3A">
        <w:rPr>
          <w:i/>
        </w:rPr>
        <w:t xml:space="preserve">pedestrian-oriented nodal development and </w:t>
      </w:r>
      <w:r w:rsidR="006A47D7" w:rsidRPr="000A3F3A">
        <w:rPr>
          <w:i/>
        </w:rPr>
        <w:t>smart growth development</w:t>
      </w:r>
      <w:r w:rsidR="004E6934" w:rsidRPr="000A3F3A">
        <w:rPr>
          <w:i/>
        </w:rPr>
        <w:t xml:space="preserve"> while </w:t>
      </w:r>
      <w:r w:rsidR="000A3F3A" w:rsidRPr="000A3F3A">
        <w:rPr>
          <w:i/>
        </w:rPr>
        <w:t>encouraging commercial strip</w:t>
      </w:r>
      <w:r w:rsidR="004E6934" w:rsidRPr="000A3F3A">
        <w:rPr>
          <w:i/>
        </w:rPr>
        <w:t xml:space="preserve"> developments</w:t>
      </w:r>
      <w:r w:rsidR="006A47D7" w:rsidRPr="000A3F3A">
        <w:rPr>
          <w:i/>
        </w:rPr>
        <w:t xml:space="preserve">. </w:t>
      </w:r>
    </w:p>
    <w:p w:rsidR="00077B8F" w:rsidRPr="000A3F3A" w:rsidRDefault="00077B8F" w:rsidP="00077B8F"/>
    <w:p w:rsidR="00BF31EA" w:rsidRPr="000A3F3A" w:rsidRDefault="00BF31EA" w:rsidP="00BF31EA">
      <w:pPr>
        <w:rPr>
          <w:b/>
        </w:rPr>
      </w:pPr>
    </w:p>
    <w:p w:rsidR="00BA3DE0" w:rsidRPr="000A3F3A" w:rsidRDefault="00BA3DE0" w:rsidP="00BA3DE0">
      <w:pPr>
        <w:rPr>
          <w:b/>
          <w:i/>
        </w:rPr>
      </w:pPr>
    </w:p>
    <w:p w:rsidR="00AF2185" w:rsidRPr="000A3F3A" w:rsidRDefault="00AF2185" w:rsidP="00077B8F"/>
    <w:p w:rsidR="00AF2185" w:rsidRPr="000A3F3A" w:rsidRDefault="00AF2185" w:rsidP="00077B8F"/>
    <w:p w:rsidR="00AF2185" w:rsidRPr="000A3F3A" w:rsidRDefault="00AF2185" w:rsidP="00077B8F"/>
    <w:p w:rsidR="003F7663" w:rsidRPr="000A3F3A" w:rsidRDefault="003F7663" w:rsidP="003F7663">
      <w:pPr>
        <w:pBdr>
          <w:top w:val="single" w:sz="4" w:space="1" w:color="auto"/>
        </w:pBdr>
        <w:spacing w:before="240"/>
        <w:rPr>
          <w:rFonts w:ascii="Cambria" w:hAnsi="Cambria"/>
          <w:b/>
          <w:sz w:val="24"/>
          <w:szCs w:val="24"/>
        </w:rPr>
      </w:pPr>
      <w:r w:rsidRPr="000A3F3A">
        <w:rPr>
          <w:rFonts w:ascii="Cambria" w:hAnsi="Cambria"/>
          <w:b/>
          <w:sz w:val="24"/>
          <w:szCs w:val="24"/>
        </w:rPr>
        <w:t>Staff Recommendation</w:t>
      </w:r>
    </w:p>
    <w:p w:rsidR="004F474C" w:rsidRPr="000A3F3A" w:rsidRDefault="004F474C" w:rsidP="004F474C">
      <w:r w:rsidRPr="000A3F3A">
        <w:t xml:space="preserve">Based on </w:t>
      </w:r>
      <w:r w:rsidR="005A6C39" w:rsidRPr="000A3F3A">
        <w:t>T</w:t>
      </w:r>
      <w:r w:rsidRPr="000A3F3A">
        <w:rPr>
          <w:i/>
        </w:rPr>
        <w:t>he</w:t>
      </w:r>
      <w:r w:rsidRPr="000A3F3A">
        <w:t xml:space="preserve"> </w:t>
      </w:r>
      <w:r w:rsidRPr="000A3F3A">
        <w:rPr>
          <w:i/>
        </w:rPr>
        <w:t>G</w:t>
      </w:r>
      <w:r w:rsidR="005A6C39" w:rsidRPr="000A3F3A">
        <w:rPr>
          <w:i/>
        </w:rPr>
        <w:t>raham 2035 Comprehensive Plan</w:t>
      </w:r>
      <w:r w:rsidRPr="000A3F3A">
        <w:t>, staff</w:t>
      </w:r>
      <w:r w:rsidRPr="000A3F3A">
        <w:rPr>
          <w:b/>
        </w:rPr>
        <w:t xml:space="preserve"> </w:t>
      </w:r>
      <w:r w:rsidRPr="000A3F3A">
        <w:t>recommends</w:t>
      </w:r>
      <w:r w:rsidRPr="000A3F3A">
        <w:rPr>
          <w:b/>
        </w:rPr>
        <w:t xml:space="preserve"> </w:t>
      </w:r>
      <w:r w:rsidR="000A3F3A" w:rsidRPr="000A3F3A">
        <w:rPr>
          <w:b/>
        </w:rPr>
        <w:t xml:space="preserve">denial </w:t>
      </w:r>
      <w:r w:rsidR="000A3F3A" w:rsidRPr="000A3F3A">
        <w:t>of the</w:t>
      </w:r>
      <w:r w:rsidRPr="000A3F3A">
        <w:t xml:space="preserve"> rezoning. The following supports this recommendation:</w:t>
      </w:r>
    </w:p>
    <w:p w:rsidR="00F27360" w:rsidRPr="000A3F3A" w:rsidRDefault="00F27360" w:rsidP="00F27360">
      <w:pPr>
        <w:pStyle w:val="ListParagraph"/>
        <w:numPr>
          <w:ilvl w:val="0"/>
          <w:numId w:val="4"/>
        </w:numPr>
      </w:pPr>
      <w:r w:rsidRPr="000A3F3A">
        <w:t>Rezoning th</w:t>
      </w:r>
      <w:r w:rsidR="006B5930" w:rsidRPr="000A3F3A">
        <w:t>is</w:t>
      </w:r>
      <w:r w:rsidRPr="000A3F3A">
        <w:t xml:space="preserve"> portion of the property would not be consistent with the Suburban Residential development type. </w:t>
      </w:r>
      <w:r w:rsidR="00210DE5" w:rsidRPr="000A3F3A">
        <w:t xml:space="preserve">Leaving this property as its current zoning (R-MF) would provide a buffer between commercial and single family development. </w:t>
      </w:r>
    </w:p>
    <w:sectPr w:rsidR="00F27360" w:rsidRPr="000A3F3A" w:rsidSect="00E841E2">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B8" w:rsidRDefault="00EA58B8" w:rsidP="00833289">
      <w:r>
        <w:separator/>
      </w:r>
    </w:p>
  </w:endnote>
  <w:endnote w:type="continuationSeparator" w:id="0">
    <w:p w:rsidR="00EA58B8" w:rsidRDefault="00EA58B8" w:rsidP="0083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B8" w:rsidRPr="00885860" w:rsidRDefault="00EA58B8" w:rsidP="00E841E2">
    <w:pPr>
      <w:pStyle w:val="Footer"/>
      <w:tabs>
        <w:tab w:val="clear" w:pos="4320"/>
        <w:tab w:val="clear" w:pos="8640"/>
        <w:tab w:val="right" w:pos="9360"/>
      </w:tabs>
      <w:rPr>
        <w:sz w:val="16"/>
        <w:szCs w:val="16"/>
      </w:rPr>
    </w:pPr>
    <w:r w:rsidRPr="000A3F3A">
      <w:rPr>
        <w:sz w:val="16"/>
        <w:szCs w:val="16"/>
      </w:rPr>
      <w:t xml:space="preserve">Staff Report, </w:t>
    </w:r>
    <w:r w:rsidR="000A3F3A">
      <w:rPr>
        <w:sz w:val="16"/>
        <w:szCs w:val="16"/>
      </w:rPr>
      <w:t>S Main B</w:t>
    </w:r>
    <w:r w:rsidRPr="000A3F3A">
      <w:rPr>
        <w:sz w:val="16"/>
        <w:szCs w:val="16"/>
      </w:rPr>
      <w:t>-</w:t>
    </w:r>
    <w:r w:rsidR="000A3F3A">
      <w:rPr>
        <w:sz w:val="16"/>
        <w:szCs w:val="16"/>
      </w:rPr>
      <w:t>2</w:t>
    </w:r>
    <w:r w:rsidRPr="000A3F3A">
      <w:rPr>
        <w:sz w:val="16"/>
        <w:szCs w:val="16"/>
      </w:rPr>
      <w:t xml:space="preserve"> (RZ160</w:t>
    </w:r>
    <w:r w:rsidR="000A3F3A">
      <w:rPr>
        <w:sz w:val="16"/>
        <w:szCs w:val="16"/>
      </w:rPr>
      <w:t>7</w:t>
    </w:r>
    <w:r w:rsidRPr="000A3F3A">
      <w:rPr>
        <w:sz w:val="16"/>
        <w:szCs w:val="16"/>
      </w:rPr>
      <w:t>)</w:t>
    </w:r>
    <w:r w:rsidRPr="000A3F3A">
      <w:rPr>
        <w:sz w:val="16"/>
        <w:szCs w:val="16"/>
      </w:rPr>
      <w:tab/>
      <w:t xml:space="preserve">Page </w:t>
    </w:r>
    <w:r w:rsidRPr="000A3F3A">
      <w:rPr>
        <w:b/>
        <w:sz w:val="16"/>
        <w:szCs w:val="16"/>
      </w:rPr>
      <w:fldChar w:fldCharType="begin"/>
    </w:r>
    <w:r w:rsidRPr="000A3F3A">
      <w:rPr>
        <w:b/>
        <w:sz w:val="16"/>
        <w:szCs w:val="16"/>
      </w:rPr>
      <w:instrText xml:space="preserve"> PAGE  \* Arabic  \* MERGEFORMAT </w:instrText>
    </w:r>
    <w:r w:rsidRPr="000A3F3A">
      <w:rPr>
        <w:b/>
        <w:sz w:val="16"/>
        <w:szCs w:val="16"/>
      </w:rPr>
      <w:fldChar w:fldCharType="separate"/>
    </w:r>
    <w:r w:rsidR="003965FE">
      <w:rPr>
        <w:b/>
        <w:noProof/>
        <w:sz w:val="16"/>
        <w:szCs w:val="16"/>
      </w:rPr>
      <w:t>2</w:t>
    </w:r>
    <w:r w:rsidRPr="000A3F3A">
      <w:rPr>
        <w:b/>
        <w:sz w:val="16"/>
        <w:szCs w:val="16"/>
      </w:rPr>
      <w:fldChar w:fldCharType="end"/>
    </w:r>
    <w:r w:rsidRPr="000A3F3A">
      <w:rPr>
        <w:sz w:val="16"/>
        <w:szCs w:val="16"/>
      </w:rPr>
      <w:t xml:space="preserve"> of </w:t>
    </w:r>
    <w:r w:rsidR="003965FE">
      <w:fldChar w:fldCharType="begin"/>
    </w:r>
    <w:r w:rsidR="003965FE">
      <w:instrText xml:space="preserve"> NUMPAGES  \* Arabic  \* MERGEFORMAT </w:instrText>
    </w:r>
    <w:r w:rsidR="003965FE">
      <w:fldChar w:fldCharType="separate"/>
    </w:r>
    <w:r w:rsidR="003965FE" w:rsidRPr="003965FE">
      <w:rPr>
        <w:b/>
        <w:noProof/>
        <w:sz w:val="16"/>
        <w:szCs w:val="16"/>
      </w:rPr>
      <w:t>2</w:t>
    </w:r>
    <w:r w:rsidR="003965FE">
      <w:rPr>
        <w:b/>
        <w:noProof/>
        <w:sz w:val="16"/>
        <w:szCs w:val="16"/>
      </w:rPr>
      <w:fldChar w:fldCharType="end"/>
    </w:r>
    <w:r w:rsidRPr="000A3F3A">
      <w:rPr>
        <w:b/>
        <w:sz w:val="16"/>
        <w:szCs w:val="16"/>
      </w:rPr>
      <w:br/>
    </w:r>
    <w:r w:rsidRPr="000A3F3A">
      <w:rPr>
        <w:sz w:val="16"/>
        <w:szCs w:val="16"/>
      </w:rPr>
      <w:t xml:space="preserve">Planning Board on </w:t>
    </w:r>
    <w:r w:rsidR="000A3F3A">
      <w:rPr>
        <w:sz w:val="16"/>
        <w:szCs w:val="16"/>
      </w:rPr>
      <w:t xml:space="preserve">January </w:t>
    </w:r>
    <w:r w:rsidR="003965FE">
      <w:rPr>
        <w:sz w:val="16"/>
        <w:szCs w:val="16"/>
      </w:rPr>
      <w:t>1</w:t>
    </w:r>
    <w:r w:rsidR="000A3F3A">
      <w:rPr>
        <w:sz w:val="16"/>
        <w:szCs w:val="16"/>
      </w:rPr>
      <w:t>7</w:t>
    </w:r>
    <w:r w:rsidRPr="000A3F3A">
      <w:rPr>
        <w:sz w:val="16"/>
        <w:szCs w:val="16"/>
      </w:rPr>
      <w:t>, 201</w:t>
    </w:r>
    <w:r w:rsidR="000A3F3A">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B8" w:rsidRDefault="00EA58B8" w:rsidP="00833289">
      <w:r>
        <w:separator/>
      </w:r>
    </w:p>
  </w:footnote>
  <w:footnote w:type="continuationSeparator" w:id="0">
    <w:p w:rsidR="00EA58B8" w:rsidRDefault="00EA58B8" w:rsidP="0083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3682"/>
    <w:multiLevelType w:val="hybridMultilevel"/>
    <w:tmpl w:val="0AAEFFAA"/>
    <w:lvl w:ilvl="0" w:tplc="BD3EA66E">
      <w:start w:val="1"/>
      <w:numFmt w:val="bullet"/>
      <w:pStyle w:val="list-1"/>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
    <w:nsid w:val="6E4D442F"/>
    <w:multiLevelType w:val="hybridMultilevel"/>
    <w:tmpl w:val="18DACD1E"/>
    <w:lvl w:ilvl="0" w:tplc="113C9C0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74D1353A"/>
    <w:multiLevelType w:val="hybridMultilevel"/>
    <w:tmpl w:val="5D70008A"/>
    <w:lvl w:ilvl="0" w:tplc="2A26757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740D9"/>
    <w:multiLevelType w:val="hybridMultilevel"/>
    <w:tmpl w:val="17D0DE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63"/>
    <w:rsid w:val="0000319E"/>
    <w:rsid w:val="00016420"/>
    <w:rsid w:val="000631CE"/>
    <w:rsid w:val="00075AC1"/>
    <w:rsid w:val="00077B8F"/>
    <w:rsid w:val="00087AED"/>
    <w:rsid w:val="00093873"/>
    <w:rsid w:val="000A3F3A"/>
    <w:rsid w:val="000A5CC2"/>
    <w:rsid w:val="000B03D0"/>
    <w:rsid w:val="000B22EB"/>
    <w:rsid w:val="000C6CC4"/>
    <w:rsid w:val="000D32AD"/>
    <w:rsid w:val="00103DE5"/>
    <w:rsid w:val="00113F42"/>
    <w:rsid w:val="00133ACC"/>
    <w:rsid w:val="001847E5"/>
    <w:rsid w:val="00191F46"/>
    <w:rsid w:val="001E06FE"/>
    <w:rsid w:val="001E7BBB"/>
    <w:rsid w:val="00210DE5"/>
    <w:rsid w:val="00225752"/>
    <w:rsid w:val="002323F7"/>
    <w:rsid w:val="00241D09"/>
    <w:rsid w:val="002427B8"/>
    <w:rsid w:val="0025314D"/>
    <w:rsid w:val="00256400"/>
    <w:rsid w:val="0026783A"/>
    <w:rsid w:val="002735C4"/>
    <w:rsid w:val="002776F0"/>
    <w:rsid w:val="002817CA"/>
    <w:rsid w:val="00293328"/>
    <w:rsid w:val="002A2A20"/>
    <w:rsid w:val="002A54CB"/>
    <w:rsid w:val="002B3282"/>
    <w:rsid w:val="002B53B1"/>
    <w:rsid w:val="002C2E27"/>
    <w:rsid w:val="003423DA"/>
    <w:rsid w:val="00343115"/>
    <w:rsid w:val="003730F0"/>
    <w:rsid w:val="003736BD"/>
    <w:rsid w:val="003965FE"/>
    <w:rsid w:val="003B00DE"/>
    <w:rsid w:val="003E5473"/>
    <w:rsid w:val="003F7663"/>
    <w:rsid w:val="00405D77"/>
    <w:rsid w:val="00411289"/>
    <w:rsid w:val="00411E45"/>
    <w:rsid w:val="0041729B"/>
    <w:rsid w:val="00430C31"/>
    <w:rsid w:val="00436299"/>
    <w:rsid w:val="00436BAD"/>
    <w:rsid w:val="0044032A"/>
    <w:rsid w:val="004536FC"/>
    <w:rsid w:val="00462496"/>
    <w:rsid w:val="00464248"/>
    <w:rsid w:val="004650B4"/>
    <w:rsid w:val="00477E09"/>
    <w:rsid w:val="00490279"/>
    <w:rsid w:val="004905AF"/>
    <w:rsid w:val="004A58B0"/>
    <w:rsid w:val="004D5B9F"/>
    <w:rsid w:val="004E6077"/>
    <w:rsid w:val="004E6934"/>
    <w:rsid w:val="004F474C"/>
    <w:rsid w:val="004F5AFA"/>
    <w:rsid w:val="00514090"/>
    <w:rsid w:val="00524A1A"/>
    <w:rsid w:val="005645C5"/>
    <w:rsid w:val="00576B68"/>
    <w:rsid w:val="00585932"/>
    <w:rsid w:val="005A6C39"/>
    <w:rsid w:val="005B5C84"/>
    <w:rsid w:val="005C3BB2"/>
    <w:rsid w:val="005C7377"/>
    <w:rsid w:val="005F6E54"/>
    <w:rsid w:val="006157AB"/>
    <w:rsid w:val="00644D08"/>
    <w:rsid w:val="00650AA3"/>
    <w:rsid w:val="00656889"/>
    <w:rsid w:val="00663619"/>
    <w:rsid w:val="00683A8E"/>
    <w:rsid w:val="006848F2"/>
    <w:rsid w:val="006A0AED"/>
    <w:rsid w:val="006A2888"/>
    <w:rsid w:val="006A47D7"/>
    <w:rsid w:val="006B5930"/>
    <w:rsid w:val="006C03C3"/>
    <w:rsid w:val="006E3277"/>
    <w:rsid w:val="006F38FC"/>
    <w:rsid w:val="00702DEB"/>
    <w:rsid w:val="0071337A"/>
    <w:rsid w:val="00724802"/>
    <w:rsid w:val="00731D3E"/>
    <w:rsid w:val="007548B3"/>
    <w:rsid w:val="00755C6C"/>
    <w:rsid w:val="00783A91"/>
    <w:rsid w:val="007857DC"/>
    <w:rsid w:val="00794861"/>
    <w:rsid w:val="007A1D0D"/>
    <w:rsid w:val="007A314B"/>
    <w:rsid w:val="007B1B92"/>
    <w:rsid w:val="007E6489"/>
    <w:rsid w:val="00800924"/>
    <w:rsid w:val="00814FD5"/>
    <w:rsid w:val="00817B8A"/>
    <w:rsid w:val="008202C0"/>
    <w:rsid w:val="008206B5"/>
    <w:rsid w:val="008227DD"/>
    <w:rsid w:val="00823204"/>
    <w:rsid w:val="00833289"/>
    <w:rsid w:val="008419EB"/>
    <w:rsid w:val="0087065F"/>
    <w:rsid w:val="00872CE0"/>
    <w:rsid w:val="00890108"/>
    <w:rsid w:val="008A6319"/>
    <w:rsid w:val="008B0E60"/>
    <w:rsid w:val="008B0E6A"/>
    <w:rsid w:val="008D5EB8"/>
    <w:rsid w:val="00941FAF"/>
    <w:rsid w:val="00943E8C"/>
    <w:rsid w:val="00945660"/>
    <w:rsid w:val="0095448D"/>
    <w:rsid w:val="00956763"/>
    <w:rsid w:val="00964BED"/>
    <w:rsid w:val="009A5782"/>
    <w:rsid w:val="009B7371"/>
    <w:rsid w:val="009D169F"/>
    <w:rsid w:val="009E070A"/>
    <w:rsid w:val="009F3ADB"/>
    <w:rsid w:val="00A45B3F"/>
    <w:rsid w:val="00A54854"/>
    <w:rsid w:val="00AA4763"/>
    <w:rsid w:val="00AB0F87"/>
    <w:rsid w:val="00AB3C29"/>
    <w:rsid w:val="00AC7AF6"/>
    <w:rsid w:val="00AE4E0D"/>
    <w:rsid w:val="00AF2185"/>
    <w:rsid w:val="00B0248B"/>
    <w:rsid w:val="00B5059D"/>
    <w:rsid w:val="00B6547E"/>
    <w:rsid w:val="00B672F8"/>
    <w:rsid w:val="00B67CCD"/>
    <w:rsid w:val="00B86982"/>
    <w:rsid w:val="00B91EA2"/>
    <w:rsid w:val="00BA3DE0"/>
    <w:rsid w:val="00BB360D"/>
    <w:rsid w:val="00BD0FFC"/>
    <w:rsid w:val="00BD1589"/>
    <w:rsid w:val="00BF31EA"/>
    <w:rsid w:val="00C04F88"/>
    <w:rsid w:val="00C21F42"/>
    <w:rsid w:val="00C47721"/>
    <w:rsid w:val="00C50CEF"/>
    <w:rsid w:val="00C764D5"/>
    <w:rsid w:val="00C86A91"/>
    <w:rsid w:val="00C878CD"/>
    <w:rsid w:val="00CC58E6"/>
    <w:rsid w:val="00CD20F5"/>
    <w:rsid w:val="00CD2CF0"/>
    <w:rsid w:val="00CE6055"/>
    <w:rsid w:val="00CF06CC"/>
    <w:rsid w:val="00CF307F"/>
    <w:rsid w:val="00D153C0"/>
    <w:rsid w:val="00D23FB7"/>
    <w:rsid w:val="00D503E3"/>
    <w:rsid w:val="00D54772"/>
    <w:rsid w:val="00D55896"/>
    <w:rsid w:val="00D70AC0"/>
    <w:rsid w:val="00D711A6"/>
    <w:rsid w:val="00D877BC"/>
    <w:rsid w:val="00DC4290"/>
    <w:rsid w:val="00DD0784"/>
    <w:rsid w:val="00DD6137"/>
    <w:rsid w:val="00DE0C0A"/>
    <w:rsid w:val="00DE2792"/>
    <w:rsid w:val="00DE2EAD"/>
    <w:rsid w:val="00E01555"/>
    <w:rsid w:val="00E81F5A"/>
    <w:rsid w:val="00E841E2"/>
    <w:rsid w:val="00E92AC4"/>
    <w:rsid w:val="00EA026E"/>
    <w:rsid w:val="00EA58B8"/>
    <w:rsid w:val="00EA6B16"/>
    <w:rsid w:val="00EB2A0A"/>
    <w:rsid w:val="00EF20F7"/>
    <w:rsid w:val="00F16CBA"/>
    <w:rsid w:val="00F27360"/>
    <w:rsid w:val="00F31CE4"/>
    <w:rsid w:val="00F34FBF"/>
    <w:rsid w:val="00F4713D"/>
    <w:rsid w:val="00F676EA"/>
    <w:rsid w:val="00F745BA"/>
    <w:rsid w:val="00F85FE3"/>
    <w:rsid w:val="00FB611A"/>
    <w:rsid w:val="00FC3EC3"/>
    <w:rsid w:val="00FD5BB6"/>
    <w:rsid w:val="00FD6E6B"/>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405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40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17DF-979F-4406-8EA8-B802A6BF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Guilbeau</dc:creator>
  <cp:lastModifiedBy>Nathan Page</cp:lastModifiedBy>
  <cp:revision>6</cp:revision>
  <cp:lastPrinted>2017-01-03T15:39:00Z</cp:lastPrinted>
  <dcterms:created xsi:type="dcterms:W3CDTF">2016-12-30T22:23:00Z</dcterms:created>
  <dcterms:modified xsi:type="dcterms:W3CDTF">2017-01-03T15:43:00Z</dcterms:modified>
</cp:coreProperties>
</file>